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7479" w14:textId="37F4A458" w:rsidR="0046709B" w:rsidRPr="006B1858" w:rsidRDefault="00A9155C" w:rsidP="00B64AB4">
      <w:pPr>
        <w:spacing w:line="276" w:lineRule="auto"/>
        <w:rPr>
          <w:rFonts w:asciiTheme="majorHAnsi" w:hAnsiTheme="majorHAnsi" w:cs="Times New Roman (Body CS)"/>
          <w:bCs/>
          <w:spacing w:val="20"/>
          <w:sz w:val="16"/>
          <w:szCs w:val="16"/>
        </w:rPr>
      </w:pPr>
      <w:r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PHYSICAL ACTIVITY </w:t>
      </w:r>
      <w:r w:rsidR="008D134C" w:rsidRPr="006B1858">
        <w:rPr>
          <w:rFonts w:asciiTheme="majorHAnsi" w:hAnsiTheme="majorHAnsi" w:cs="Times New Roman (Body CS)"/>
          <w:bCs/>
          <w:spacing w:val="20"/>
          <w:sz w:val="46"/>
          <w:szCs w:val="46"/>
        </w:rPr>
        <w:t>POLICY</w:t>
      </w:r>
    </w:p>
    <w:p w14:paraId="38BBA0F0" w14:textId="3C6CA604" w:rsidR="0046709B" w:rsidRDefault="000A4561" w:rsidP="008D134C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Physical activity is vital for young children’s health, wellbeing and development</w:t>
      </w:r>
      <w:r w:rsidR="00840F75">
        <w:rPr>
          <w:rFonts w:asciiTheme="majorHAnsi" w:hAnsiTheme="majorHAnsi"/>
          <w:lang w:val="en-US"/>
        </w:rPr>
        <w:t xml:space="preserve"> and lays the foundation for a healthy active life. </w:t>
      </w:r>
      <w:r w:rsidR="00C47335">
        <w:rPr>
          <w:rFonts w:asciiTheme="majorHAnsi" w:hAnsiTheme="majorHAnsi"/>
          <w:lang w:val="en-US"/>
        </w:rPr>
        <w:t xml:space="preserve">All babies and young children benefit from a mix of physical activity, inactivity and sleep. </w:t>
      </w:r>
      <w:r w:rsidR="00A67D95">
        <w:rPr>
          <w:rFonts w:asciiTheme="majorHAnsi" w:hAnsiTheme="majorHAnsi"/>
          <w:lang w:val="en-US"/>
        </w:rPr>
        <w:t xml:space="preserve">Our Service </w:t>
      </w:r>
      <w:r w:rsidR="0074729D">
        <w:rPr>
          <w:rFonts w:asciiTheme="majorHAnsi" w:hAnsiTheme="majorHAnsi"/>
          <w:lang w:val="en-US"/>
        </w:rPr>
        <w:t xml:space="preserve">recognises the important role educators and staff </w:t>
      </w:r>
      <w:r w:rsidR="007917D1">
        <w:rPr>
          <w:rFonts w:asciiTheme="majorHAnsi" w:hAnsiTheme="majorHAnsi"/>
          <w:lang w:val="en-US"/>
        </w:rPr>
        <w:t>and our natural environment</w:t>
      </w:r>
      <w:r w:rsidR="007F3984">
        <w:rPr>
          <w:rFonts w:asciiTheme="majorHAnsi" w:hAnsiTheme="majorHAnsi"/>
          <w:lang w:val="en-US"/>
        </w:rPr>
        <w:t>,</w:t>
      </w:r>
      <w:r w:rsidR="007917D1">
        <w:rPr>
          <w:rFonts w:asciiTheme="majorHAnsi" w:hAnsiTheme="majorHAnsi"/>
          <w:lang w:val="en-US"/>
        </w:rPr>
        <w:t xml:space="preserve"> </w:t>
      </w:r>
      <w:r w:rsidR="0074729D">
        <w:rPr>
          <w:rFonts w:asciiTheme="majorHAnsi" w:hAnsiTheme="majorHAnsi"/>
          <w:lang w:val="en-US"/>
        </w:rPr>
        <w:t xml:space="preserve">have in promoting children’s physical activity </w:t>
      </w:r>
      <w:r w:rsidR="00BF57FD">
        <w:rPr>
          <w:rFonts w:asciiTheme="majorHAnsi" w:hAnsiTheme="majorHAnsi"/>
          <w:lang w:val="en-US"/>
        </w:rPr>
        <w:t>in appropriate ways ensuring children’s comfort and wellbeing requirements are being met</w:t>
      </w:r>
      <w:r w:rsidR="0074729D">
        <w:rPr>
          <w:rFonts w:asciiTheme="majorHAnsi" w:hAnsiTheme="majorHAnsi"/>
          <w:lang w:val="en-US"/>
        </w:rPr>
        <w:t xml:space="preserve">. </w:t>
      </w:r>
    </w:p>
    <w:p w14:paraId="58EE57E7" w14:textId="3D3A46A1" w:rsidR="004665D2" w:rsidRPr="00541A99" w:rsidRDefault="004665D2" w:rsidP="004665D2">
      <w:pPr>
        <w:spacing w:after="0" w:line="360" w:lineRule="auto"/>
        <w:rPr>
          <w:rFonts w:asciiTheme="majorHAnsi" w:hAnsiTheme="majorHAnsi"/>
          <w:i/>
          <w:lang w:val="en-US"/>
        </w:rPr>
      </w:pPr>
    </w:p>
    <w:p w14:paraId="7C67B4F4" w14:textId="5AE2A17E" w:rsidR="00B64AB4" w:rsidRPr="00F80D12" w:rsidRDefault="00043BA2" w:rsidP="00A2319B">
      <w:p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F80D12">
        <w:rPr>
          <w:rFonts w:ascii="Calibri" w:hAnsi="Calibri" w:cs="Calibri"/>
          <w:sz w:val="24"/>
          <w:szCs w:val="24"/>
          <w:lang w:val="en-US"/>
        </w:rPr>
        <w:t>NATIONAL QUALITY STANDARD</w:t>
      </w:r>
      <w:r w:rsidR="00B64AB4" w:rsidRPr="00F80D12">
        <w:rPr>
          <w:rFonts w:ascii="Calibri" w:hAnsi="Calibri" w:cs="Calibri"/>
          <w:sz w:val="24"/>
          <w:szCs w:val="24"/>
          <w:lang w:val="en-US"/>
        </w:rPr>
        <w:t xml:space="preserve"> (NQS)</w:t>
      </w:r>
    </w:p>
    <w:tbl>
      <w:tblPr>
        <w:tblStyle w:val="PlainTable1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751"/>
        <w:gridCol w:w="6662"/>
      </w:tblGrid>
      <w:tr w:rsidR="009F2622" w:rsidRPr="00FA0803" w14:paraId="13AB1745" w14:textId="77777777" w:rsidTr="00FA0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D9D9" w:themeFill="background1" w:themeFillShade="D9"/>
          </w:tcPr>
          <w:p w14:paraId="61123C95" w14:textId="77777777" w:rsidR="009F2622" w:rsidRPr="00FA0803" w:rsidRDefault="009F2622" w:rsidP="004D44BF">
            <w:pPr>
              <w:ind w:hanging="27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A080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QUALITY AREA 1: </w:t>
            </w:r>
            <w:r w:rsidRPr="00FA080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EDUCATIONAL PROGRAM AND PRACTICE</w:t>
            </w:r>
          </w:p>
        </w:tc>
      </w:tr>
      <w:tr w:rsidR="009F2622" w:rsidRPr="00FA0803" w14:paraId="14261B72" w14:textId="77777777" w:rsidTr="00FA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25A85E33" w14:textId="77777777" w:rsidR="009F2622" w:rsidRPr="00FA0803" w:rsidRDefault="009F2622" w:rsidP="004D44BF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1.1</w:t>
            </w:r>
          </w:p>
        </w:tc>
        <w:tc>
          <w:tcPr>
            <w:tcW w:w="1751" w:type="dxa"/>
          </w:tcPr>
          <w:p w14:paraId="4732A3D7" w14:textId="77777777" w:rsidR="009F2622" w:rsidRPr="00FA0803" w:rsidRDefault="009F2622" w:rsidP="004D4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 xml:space="preserve">Program </w:t>
            </w:r>
          </w:p>
        </w:tc>
        <w:tc>
          <w:tcPr>
            <w:tcW w:w="6662" w:type="dxa"/>
          </w:tcPr>
          <w:p w14:paraId="7CC45CB9" w14:textId="77777777" w:rsidR="009F2622" w:rsidRPr="00FA0803" w:rsidRDefault="009F2622" w:rsidP="004D4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The educational program enhances each child’s learning and development.</w:t>
            </w:r>
          </w:p>
        </w:tc>
      </w:tr>
      <w:tr w:rsidR="009F2622" w:rsidRPr="00FA0803" w14:paraId="1BB99DC6" w14:textId="77777777" w:rsidTr="00FA080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214ECC30" w14:textId="77777777" w:rsidR="009F2622" w:rsidRPr="00FA0803" w:rsidRDefault="009F2622" w:rsidP="004D44BF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1.2</w:t>
            </w:r>
          </w:p>
        </w:tc>
        <w:tc>
          <w:tcPr>
            <w:tcW w:w="1751" w:type="dxa"/>
          </w:tcPr>
          <w:p w14:paraId="66FC1FA2" w14:textId="77777777" w:rsidR="009F2622" w:rsidRPr="00FA0803" w:rsidRDefault="009F2622" w:rsidP="004D4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 xml:space="preserve">Practice </w:t>
            </w:r>
          </w:p>
        </w:tc>
        <w:tc>
          <w:tcPr>
            <w:tcW w:w="6662" w:type="dxa"/>
          </w:tcPr>
          <w:p w14:paraId="71566DA7" w14:textId="77777777" w:rsidR="009F2622" w:rsidRPr="00FA0803" w:rsidRDefault="009F2622" w:rsidP="004D4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Educators facilitate and extend each child’s learning and development.</w:t>
            </w:r>
          </w:p>
        </w:tc>
      </w:tr>
      <w:tr w:rsidR="009F2622" w:rsidRPr="00FA0803" w14:paraId="0F474EA1" w14:textId="77777777" w:rsidTr="00FA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3AE68361" w14:textId="77777777" w:rsidR="009F2622" w:rsidRPr="00FA0803" w:rsidRDefault="009F2622" w:rsidP="004D44BF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1.2.1</w:t>
            </w:r>
          </w:p>
        </w:tc>
        <w:tc>
          <w:tcPr>
            <w:tcW w:w="1751" w:type="dxa"/>
          </w:tcPr>
          <w:p w14:paraId="384B00E6" w14:textId="77777777" w:rsidR="009F2622" w:rsidRPr="00FA0803" w:rsidRDefault="009F2622" w:rsidP="004D4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 xml:space="preserve">Intentional teaching </w:t>
            </w:r>
          </w:p>
        </w:tc>
        <w:tc>
          <w:tcPr>
            <w:tcW w:w="6662" w:type="dxa"/>
          </w:tcPr>
          <w:p w14:paraId="306E372C" w14:textId="77777777" w:rsidR="009F2622" w:rsidRPr="00FA0803" w:rsidRDefault="009F2622" w:rsidP="004D4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Educators are deliberate, purposeful, and thoughtful in their decisions and actions.</w:t>
            </w:r>
          </w:p>
        </w:tc>
      </w:tr>
      <w:tr w:rsidR="009F2622" w:rsidRPr="00FA0803" w14:paraId="55E57C99" w14:textId="77777777" w:rsidTr="00FA080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07D5550D" w14:textId="77777777" w:rsidR="009F2622" w:rsidRPr="00FA0803" w:rsidRDefault="009F2622" w:rsidP="004D44BF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1.2.3</w:t>
            </w:r>
          </w:p>
        </w:tc>
        <w:tc>
          <w:tcPr>
            <w:tcW w:w="1751" w:type="dxa"/>
          </w:tcPr>
          <w:p w14:paraId="1E2C9A9B" w14:textId="77777777" w:rsidR="009F2622" w:rsidRPr="00FA0803" w:rsidRDefault="009F2622" w:rsidP="004D4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 xml:space="preserve">Child directed learning </w:t>
            </w:r>
          </w:p>
        </w:tc>
        <w:tc>
          <w:tcPr>
            <w:tcW w:w="6662" w:type="dxa"/>
          </w:tcPr>
          <w:p w14:paraId="3033FFB4" w14:textId="77777777" w:rsidR="009F2622" w:rsidRPr="00FA0803" w:rsidRDefault="009F2622" w:rsidP="004D4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Each child's agency is promoted, enabling them to make choices and decisions that influence events and their world.</w:t>
            </w:r>
          </w:p>
        </w:tc>
      </w:tr>
      <w:tr w:rsidR="00627E6A" w:rsidRPr="00FA0803" w14:paraId="5D9E21E7" w14:textId="77777777" w:rsidTr="00FA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D9D9" w:themeFill="background1" w:themeFillShade="D9"/>
          </w:tcPr>
          <w:p w14:paraId="043AC4D7" w14:textId="5E478BE8" w:rsidR="00627E6A" w:rsidRPr="00FA0803" w:rsidRDefault="00627E6A" w:rsidP="004D44BF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A080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QUALITY AREA 2: </w:t>
            </w:r>
            <w:r w:rsidRPr="00FA080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CHILDREN’S HEALTH AND SAFETY</w:t>
            </w:r>
          </w:p>
        </w:tc>
      </w:tr>
      <w:tr w:rsidR="00627E6A" w:rsidRPr="00FA0803" w14:paraId="120DB03F" w14:textId="77777777" w:rsidTr="00FA080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2FBB1EC8" w14:textId="64AE9C17" w:rsidR="00627E6A" w:rsidRPr="007F3984" w:rsidRDefault="00627E6A" w:rsidP="00627E6A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7F3984">
              <w:rPr>
                <w:rFonts w:asciiTheme="majorHAnsi" w:hAnsiTheme="majorHAnsi"/>
                <w:b w:val="0"/>
                <w:bCs w:val="0"/>
              </w:rPr>
              <w:t>2.</w:t>
            </w:r>
            <w:r w:rsidR="00A073BB" w:rsidRPr="007F3984">
              <w:rPr>
                <w:rFonts w:asciiTheme="majorHAnsi" w:hAnsiTheme="majorHAnsi"/>
                <w:b w:val="0"/>
                <w:bCs w:val="0"/>
              </w:rPr>
              <w:t>1.3</w:t>
            </w:r>
          </w:p>
        </w:tc>
        <w:tc>
          <w:tcPr>
            <w:tcW w:w="1751" w:type="dxa"/>
          </w:tcPr>
          <w:p w14:paraId="3898B80C" w14:textId="3F2700AE" w:rsidR="00627E6A" w:rsidRPr="007F3984" w:rsidRDefault="00A073BB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3984">
              <w:rPr>
                <w:rFonts w:asciiTheme="majorHAnsi" w:hAnsiTheme="majorHAnsi"/>
              </w:rPr>
              <w:t>Healthy lifestyle</w:t>
            </w:r>
          </w:p>
        </w:tc>
        <w:tc>
          <w:tcPr>
            <w:tcW w:w="6662" w:type="dxa"/>
          </w:tcPr>
          <w:p w14:paraId="55D97295" w14:textId="7D25A5CC" w:rsidR="00627E6A" w:rsidRPr="007F3984" w:rsidRDefault="00F564E2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3984">
              <w:rPr>
                <w:rFonts w:asciiTheme="majorHAnsi" w:hAnsiTheme="majorHAnsi"/>
              </w:rPr>
              <w:t>Healthy eating and physical activity are promoted and appropriate for each child.</w:t>
            </w:r>
          </w:p>
        </w:tc>
      </w:tr>
      <w:tr w:rsidR="00432565" w:rsidRPr="00FA0803" w14:paraId="7ECF96C0" w14:textId="77777777" w:rsidTr="00FA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61FBD0AA" w14:textId="5F224851" w:rsidR="00432565" w:rsidRPr="00FA0803" w:rsidRDefault="00432565" w:rsidP="0043256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080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2.2</w:t>
            </w:r>
          </w:p>
        </w:tc>
        <w:tc>
          <w:tcPr>
            <w:tcW w:w="1751" w:type="dxa"/>
          </w:tcPr>
          <w:p w14:paraId="1480E267" w14:textId="413D40FD" w:rsidR="00432565" w:rsidRPr="00FA0803" w:rsidRDefault="00432565" w:rsidP="00432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 xml:space="preserve">Safety </w:t>
            </w:r>
          </w:p>
        </w:tc>
        <w:tc>
          <w:tcPr>
            <w:tcW w:w="6662" w:type="dxa"/>
          </w:tcPr>
          <w:p w14:paraId="2F7A3853" w14:textId="65F30386" w:rsidR="00432565" w:rsidRPr="00FA0803" w:rsidRDefault="00432565" w:rsidP="00432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Each child is protected.</w:t>
            </w:r>
          </w:p>
        </w:tc>
      </w:tr>
      <w:tr w:rsidR="00627E6A" w:rsidRPr="00FA0803" w14:paraId="65187285" w14:textId="77777777" w:rsidTr="00FA080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2AF38F15" w14:textId="4F81CCC8" w:rsidR="00627E6A" w:rsidRPr="00FA0803" w:rsidRDefault="00627E6A" w:rsidP="00627E6A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2.2.1</w:t>
            </w:r>
          </w:p>
        </w:tc>
        <w:tc>
          <w:tcPr>
            <w:tcW w:w="1751" w:type="dxa"/>
          </w:tcPr>
          <w:p w14:paraId="5CC4E3C8" w14:textId="4199F4A4" w:rsidR="00627E6A" w:rsidRPr="00FA0803" w:rsidRDefault="00627E6A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 xml:space="preserve">Supervision </w:t>
            </w:r>
          </w:p>
        </w:tc>
        <w:tc>
          <w:tcPr>
            <w:tcW w:w="6662" w:type="dxa"/>
          </w:tcPr>
          <w:p w14:paraId="0863509E" w14:textId="4A4B0534" w:rsidR="00627E6A" w:rsidRPr="00FA0803" w:rsidRDefault="00627E6A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  <w:lang w:val="en-US"/>
              </w:rPr>
              <w:t>At all times, reasonable precautions and adequate supervision ensure children are protected from harm and hazard.</w:t>
            </w:r>
          </w:p>
        </w:tc>
      </w:tr>
      <w:tr w:rsidR="00627E6A" w:rsidRPr="00FA0803" w14:paraId="79C04374" w14:textId="77777777" w:rsidTr="00FA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1C87F790" w14:textId="3B137CA0" w:rsidR="00627E6A" w:rsidRPr="00FA0803" w:rsidRDefault="00627E6A" w:rsidP="00627E6A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2.2.3</w:t>
            </w:r>
          </w:p>
        </w:tc>
        <w:tc>
          <w:tcPr>
            <w:tcW w:w="1751" w:type="dxa"/>
          </w:tcPr>
          <w:p w14:paraId="27311E37" w14:textId="5AEFB321" w:rsidR="00627E6A" w:rsidRPr="007F0C13" w:rsidRDefault="00627E6A" w:rsidP="0062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0C13">
              <w:rPr>
                <w:rFonts w:asciiTheme="majorHAnsi" w:hAnsiTheme="majorHAnsi"/>
              </w:rPr>
              <w:t xml:space="preserve">Child </w:t>
            </w:r>
            <w:r w:rsidR="00CB742B" w:rsidRPr="007F0C13">
              <w:rPr>
                <w:rFonts w:asciiTheme="majorHAnsi" w:hAnsiTheme="majorHAnsi"/>
              </w:rPr>
              <w:t>Safety and Protection</w:t>
            </w:r>
            <w:r w:rsidRPr="007F0C1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662" w:type="dxa"/>
          </w:tcPr>
          <w:p w14:paraId="2260E1B9" w14:textId="015C9814" w:rsidR="00627E6A" w:rsidRPr="007F0C13" w:rsidRDefault="00591D84" w:rsidP="0062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F0C13">
              <w:rPr>
                <w:rFonts w:asciiTheme="majorHAnsi" w:hAnsiTheme="majorHAnsi" w:cstheme="majorHAnsi"/>
                <w:color w:val="2C3133"/>
                <w:spacing w:val="2"/>
                <w:bdr w:val="none" w:sz="0" w:space="0" w:color="auto" w:frame="1"/>
              </w:rPr>
              <w:t>Management, educators and staff are aware of their roles and responsibilities</w:t>
            </w:r>
            <w:r w:rsidRPr="007F0C13">
              <w:rPr>
                <w:rStyle w:val="apple-converted-space"/>
                <w:rFonts w:asciiTheme="majorHAnsi" w:hAnsiTheme="majorHAnsi" w:cstheme="majorHAnsi"/>
                <w:color w:val="2C3133"/>
                <w:spacing w:val="2"/>
                <w:bdr w:val="none" w:sz="0" w:space="0" w:color="auto" w:frame="1"/>
              </w:rPr>
              <w:t xml:space="preserve"> regarding child safety, including the need </w:t>
            </w:r>
            <w:r w:rsidRPr="007F0C13">
              <w:rPr>
                <w:rFonts w:asciiTheme="majorHAnsi" w:hAnsiTheme="majorHAnsi" w:cstheme="majorHAnsi"/>
                <w:color w:val="2C3133"/>
                <w:spacing w:val="2"/>
                <w:bdr w:val="none" w:sz="0" w:space="0" w:color="auto" w:frame="1"/>
              </w:rPr>
              <w:t>to identify and respond to every child at risk of abuse or neglect</w:t>
            </w:r>
            <w:r w:rsidR="000027A3" w:rsidRPr="007F0C13">
              <w:rPr>
                <w:rFonts w:asciiTheme="majorHAnsi" w:hAnsiTheme="majorHAnsi" w:cstheme="majorHAnsi"/>
                <w:color w:val="2C3133"/>
                <w:spacing w:val="2"/>
                <w:bdr w:val="none" w:sz="0" w:space="0" w:color="auto" w:frame="1"/>
              </w:rPr>
              <w:t>.</w:t>
            </w:r>
          </w:p>
        </w:tc>
      </w:tr>
      <w:tr w:rsidR="00627E6A" w:rsidRPr="00FA0803" w14:paraId="5F20F74F" w14:textId="77777777" w:rsidTr="00FA080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5" w:type="dxa"/>
            <w:gridSpan w:val="3"/>
            <w:shd w:val="clear" w:color="auto" w:fill="D9D9D9" w:themeFill="background1" w:themeFillShade="D9"/>
          </w:tcPr>
          <w:p w14:paraId="31427F78" w14:textId="3A4113EC" w:rsidR="00627E6A" w:rsidRPr="00FA0803" w:rsidRDefault="00627E6A" w:rsidP="00627E6A">
            <w:pPr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FA0803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QUALITY AREA 3:  </w:t>
            </w:r>
            <w:r w:rsidRPr="00FA080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PHYSICAL ENVIRONMENT</w:t>
            </w:r>
          </w:p>
        </w:tc>
      </w:tr>
      <w:tr w:rsidR="00627E6A" w:rsidRPr="00FA0803" w14:paraId="702FFDF1" w14:textId="77777777" w:rsidTr="00FA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58272BDC" w14:textId="615FEC0F" w:rsidR="00627E6A" w:rsidRPr="00FA0803" w:rsidRDefault="00627E6A" w:rsidP="00627E6A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3.1.2</w:t>
            </w:r>
          </w:p>
        </w:tc>
        <w:tc>
          <w:tcPr>
            <w:tcW w:w="1751" w:type="dxa"/>
          </w:tcPr>
          <w:p w14:paraId="71CA6C0A" w14:textId="37EFD8A9" w:rsidR="00627E6A" w:rsidRPr="00FA0803" w:rsidRDefault="00627E6A" w:rsidP="0062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Upkeep</w:t>
            </w:r>
          </w:p>
        </w:tc>
        <w:tc>
          <w:tcPr>
            <w:tcW w:w="6662" w:type="dxa"/>
          </w:tcPr>
          <w:p w14:paraId="7D9FA2A8" w14:textId="0757A3BD" w:rsidR="00627E6A" w:rsidRPr="00FA0803" w:rsidRDefault="00627E6A" w:rsidP="0062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Furniture and equipment are safe, clean and well maintained.</w:t>
            </w:r>
          </w:p>
        </w:tc>
      </w:tr>
      <w:tr w:rsidR="00627E6A" w:rsidRPr="00FA0803" w14:paraId="0CB1BE0F" w14:textId="77777777" w:rsidTr="00FA080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6BA9CDC0" w14:textId="4831430E" w:rsidR="00627E6A" w:rsidRPr="00FA0803" w:rsidRDefault="00627E6A" w:rsidP="00627E6A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3.2</w:t>
            </w:r>
          </w:p>
        </w:tc>
        <w:tc>
          <w:tcPr>
            <w:tcW w:w="1751" w:type="dxa"/>
          </w:tcPr>
          <w:p w14:paraId="6C471D02" w14:textId="24E64F2C" w:rsidR="00627E6A" w:rsidRPr="00FA0803" w:rsidRDefault="00627E6A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Use</w:t>
            </w:r>
          </w:p>
        </w:tc>
        <w:tc>
          <w:tcPr>
            <w:tcW w:w="6662" w:type="dxa"/>
          </w:tcPr>
          <w:p w14:paraId="7F30C2E5" w14:textId="327811B8" w:rsidR="00627E6A" w:rsidRPr="00FA0803" w:rsidRDefault="00627E6A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The service environment is inclusive, promotes competence and supports exploration and play-based learning.</w:t>
            </w:r>
          </w:p>
        </w:tc>
      </w:tr>
      <w:tr w:rsidR="00627E6A" w:rsidRPr="00FA0803" w14:paraId="6E0B3FA5" w14:textId="77777777" w:rsidTr="00FA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04E78FAE" w14:textId="434C854D" w:rsidR="00627E6A" w:rsidRPr="00FA0803" w:rsidRDefault="00627E6A" w:rsidP="00627E6A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3.2.1</w:t>
            </w:r>
          </w:p>
        </w:tc>
        <w:tc>
          <w:tcPr>
            <w:tcW w:w="1751" w:type="dxa"/>
          </w:tcPr>
          <w:p w14:paraId="427FBF88" w14:textId="69A2C36C" w:rsidR="00627E6A" w:rsidRPr="00FA0803" w:rsidRDefault="00627E6A" w:rsidP="0062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Inclusive environment</w:t>
            </w:r>
          </w:p>
        </w:tc>
        <w:tc>
          <w:tcPr>
            <w:tcW w:w="6662" w:type="dxa"/>
          </w:tcPr>
          <w:p w14:paraId="39E3AA5B" w14:textId="2E819A72" w:rsidR="00627E6A" w:rsidRPr="00FA0803" w:rsidRDefault="00627E6A" w:rsidP="0062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 xml:space="preserve">Outdoor and indoor spaces are organised and adapted </w:t>
            </w:r>
            <w:r w:rsidR="007F0C13">
              <w:rPr>
                <w:rFonts w:asciiTheme="majorHAnsi" w:hAnsiTheme="majorHAnsi"/>
              </w:rPr>
              <w:t xml:space="preserve">to </w:t>
            </w:r>
            <w:r w:rsidRPr="00FA0803">
              <w:rPr>
                <w:rFonts w:asciiTheme="majorHAnsi" w:hAnsiTheme="majorHAnsi"/>
              </w:rPr>
              <w:t>support every child’s participation and to engage every child in quality experiences in both built and natural environments.</w:t>
            </w:r>
          </w:p>
        </w:tc>
      </w:tr>
      <w:tr w:rsidR="00627E6A" w:rsidRPr="00FA0803" w14:paraId="10E21195" w14:textId="77777777" w:rsidTr="00FA080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dxa"/>
          </w:tcPr>
          <w:p w14:paraId="1FD99C2A" w14:textId="5CE4BCDD" w:rsidR="00627E6A" w:rsidRPr="00FA0803" w:rsidRDefault="00627E6A" w:rsidP="00627E6A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FA0803">
              <w:rPr>
                <w:rFonts w:asciiTheme="majorHAnsi" w:hAnsiTheme="majorHAnsi"/>
                <w:b w:val="0"/>
                <w:bCs w:val="0"/>
              </w:rPr>
              <w:t>3.2.2</w:t>
            </w:r>
          </w:p>
        </w:tc>
        <w:tc>
          <w:tcPr>
            <w:tcW w:w="1751" w:type="dxa"/>
          </w:tcPr>
          <w:p w14:paraId="7A48B4FF" w14:textId="4E2E5B34" w:rsidR="00627E6A" w:rsidRPr="00FA0803" w:rsidRDefault="00627E6A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Resources support play-based learning</w:t>
            </w:r>
          </w:p>
        </w:tc>
        <w:tc>
          <w:tcPr>
            <w:tcW w:w="6662" w:type="dxa"/>
          </w:tcPr>
          <w:p w14:paraId="636DA976" w14:textId="77777777" w:rsidR="00627E6A" w:rsidRPr="00FA0803" w:rsidRDefault="00627E6A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FA0803">
              <w:rPr>
                <w:rFonts w:asciiTheme="majorHAnsi" w:hAnsiTheme="majorHAnsi"/>
              </w:rPr>
              <w:t>Resources, materials and equipment allow for multiple uses, are sufficient in number, and enable every child to engage in play-based learning.</w:t>
            </w:r>
          </w:p>
          <w:p w14:paraId="52548E40" w14:textId="77777777" w:rsidR="00627E6A" w:rsidRPr="00FA0803" w:rsidRDefault="00627E6A" w:rsidP="0062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500074E2" w14:textId="77777777" w:rsidR="00734CB9" w:rsidRDefault="00734CB9" w:rsidP="003A7FEF">
      <w:pPr>
        <w:spacing w:line="276" w:lineRule="auto"/>
        <w:rPr>
          <w:rFonts w:cs="Arial"/>
          <w:sz w:val="24"/>
          <w:szCs w:val="24"/>
          <w:lang w:val="en-US"/>
        </w:rPr>
      </w:pPr>
    </w:p>
    <w:p w14:paraId="7AAE5CC7" w14:textId="77777777" w:rsidR="007F0C13" w:rsidRPr="00E659E0" w:rsidRDefault="007F0C13" w:rsidP="003A7FEF">
      <w:pPr>
        <w:spacing w:line="276" w:lineRule="auto"/>
        <w:rPr>
          <w:rFonts w:cs="Arial"/>
          <w:sz w:val="24"/>
          <w:szCs w:val="24"/>
          <w:lang w:val="en-US"/>
        </w:rPr>
      </w:pPr>
    </w:p>
    <w:tbl>
      <w:tblPr>
        <w:tblStyle w:val="PlainTable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21"/>
      </w:tblGrid>
      <w:tr w:rsidR="006A2428" w:rsidRPr="007E538C" w14:paraId="35AE79B2" w14:textId="77777777" w:rsidTr="00282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D9D9D9" w:themeFill="background1" w:themeFillShade="D9"/>
          </w:tcPr>
          <w:p w14:paraId="43B5EF69" w14:textId="770D4A30" w:rsidR="006A2428" w:rsidRPr="00E539CD" w:rsidRDefault="006A2428" w:rsidP="007E538C">
            <w:pPr>
              <w:rPr>
                <w:rFonts w:ascii="Calibri" w:hAnsi="Calibri" w:cs="Calibri"/>
                <w:b w:val="0"/>
                <w:bCs w:val="0"/>
              </w:rPr>
            </w:pPr>
            <w:r w:rsidRPr="00E539CD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EDUCATION AND CARE SERVICES NATIONAL </w:t>
            </w:r>
            <w:r w:rsidR="00CB6B8E" w:rsidRPr="00E539CD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LAW AND NATIONAL </w:t>
            </w:r>
            <w:r w:rsidRPr="00E539CD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REGULATIONS</w:t>
            </w:r>
          </w:p>
        </w:tc>
      </w:tr>
      <w:tr w:rsidR="00935016" w:rsidRPr="007E538C" w14:paraId="6BB6A788" w14:textId="77777777" w:rsidTr="0028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F39017A" w14:textId="50F91A8B" w:rsidR="00935016" w:rsidRPr="00E539CD" w:rsidRDefault="00935016" w:rsidP="00935016">
            <w:pPr>
              <w:jc w:val="center"/>
              <w:rPr>
                <w:rFonts w:asciiTheme="majorHAnsi" w:hAnsiTheme="majorHAnsi" w:cs="Calibri"/>
              </w:rPr>
            </w:pPr>
            <w:r w:rsidRPr="00E539CD">
              <w:rPr>
                <w:rFonts w:asciiTheme="majorHAnsi" w:hAnsiTheme="majorHAnsi" w:cstheme="majorHAnsi"/>
                <w:b w:val="0"/>
                <w:bCs w:val="0"/>
              </w:rPr>
              <w:t>S. 2A</w:t>
            </w:r>
          </w:p>
        </w:tc>
        <w:tc>
          <w:tcPr>
            <w:tcW w:w="8221" w:type="dxa"/>
          </w:tcPr>
          <w:p w14:paraId="68FA7711" w14:textId="7F7C2D5E" w:rsidR="00935016" w:rsidRPr="00E539CD" w:rsidRDefault="00935016" w:rsidP="0093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539CD">
              <w:rPr>
                <w:rFonts w:asciiTheme="majorHAnsi" w:hAnsiTheme="majorHAnsi" w:cstheme="majorHAnsi"/>
              </w:rPr>
              <w:t xml:space="preserve">Paramount consideration </w:t>
            </w:r>
          </w:p>
        </w:tc>
      </w:tr>
      <w:tr w:rsidR="0090725D" w:rsidRPr="007E538C" w14:paraId="47948B66" w14:textId="77777777" w:rsidTr="002820C6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B7FBCB0" w14:textId="2F00046F" w:rsidR="0090725D" w:rsidRPr="00E539CD" w:rsidRDefault="0090725D" w:rsidP="0090725D">
            <w:pPr>
              <w:jc w:val="center"/>
              <w:rPr>
                <w:rFonts w:asciiTheme="majorHAnsi" w:hAnsiTheme="majorHAnsi" w:cstheme="majorHAnsi"/>
              </w:rPr>
            </w:pPr>
            <w:r w:rsidRPr="00E539CD">
              <w:rPr>
                <w:rFonts w:asciiTheme="majorHAnsi" w:hAnsiTheme="majorHAnsi" w:cstheme="majorHAnsi"/>
                <w:b w:val="0"/>
                <w:bCs w:val="0"/>
              </w:rPr>
              <w:t>S. 3A</w:t>
            </w:r>
          </w:p>
        </w:tc>
        <w:tc>
          <w:tcPr>
            <w:tcW w:w="8221" w:type="dxa"/>
          </w:tcPr>
          <w:p w14:paraId="1E769DE8" w14:textId="2EB6DF75" w:rsidR="0090725D" w:rsidRPr="00E539CD" w:rsidRDefault="0090725D" w:rsidP="0090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lang w:val="en-US"/>
              </w:rPr>
            </w:pPr>
            <w:r w:rsidRPr="00E539CD">
              <w:rPr>
                <w:rFonts w:asciiTheme="majorHAnsi" w:hAnsiTheme="majorHAnsi" w:cstheme="majorHAnsi"/>
              </w:rPr>
              <w:t xml:space="preserve">Paramount consideration </w:t>
            </w:r>
            <w:r w:rsidRPr="00E539CD">
              <w:rPr>
                <w:rFonts w:asciiTheme="majorHAnsi" w:hAnsiTheme="majorHAnsi" w:cstheme="majorHAnsi"/>
                <w:color w:val="EE0000"/>
              </w:rPr>
              <w:t>[NSW]</w:t>
            </w:r>
          </w:p>
        </w:tc>
      </w:tr>
      <w:tr w:rsidR="0090725D" w:rsidRPr="007E538C" w14:paraId="460EE517" w14:textId="77777777" w:rsidTr="0028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1FBAD3B" w14:textId="2F6B7510" w:rsidR="0090725D" w:rsidRPr="00E539CD" w:rsidRDefault="0090725D" w:rsidP="0090725D">
            <w:pPr>
              <w:jc w:val="center"/>
              <w:rPr>
                <w:rFonts w:asciiTheme="majorHAnsi" w:hAnsiTheme="majorHAnsi" w:cs="Calibri"/>
              </w:rPr>
            </w:pPr>
            <w:r w:rsidRPr="00E539CD">
              <w:rPr>
                <w:rFonts w:asciiTheme="majorHAnsi" w:hAnsiTheme="majorHAnsi" w:cstheme="majorHAnsi"/>
                <w:b w:val="0"/>
                <w:bCs w:val="0"/>
              </w:rPr>
              <w:t>S. 162A</w:t>
            </w:r>
          </w:p>
        </w:tc>
        <w:tc>
          <w:tcPr>
            <w:tcW w:w="8221" w:type="dxa"/>
          </w:tcPr>
          <w:p w14:paraId="1F316C27" w14:textId="4876AD2C" w:rsidR="0090725D" w:rsidRPr="00E539CD" w:rsidRDefault="0090725D" w:rsidP="0090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539CD">
              <w:rPr>
                <w:rFonts w:asciiTheme="majorHAnsi" w:hAnsiTheme="majorHAnsi" w:cstheme="majorBidi"/>
                <w:lang w:val="en-US"/>
              </w:rPr>
              <w:t>Child protection training</w:t>
            </w:r>
          </w:p>
        </w:tc>
      </w:tr>
      <w:tr w:rsidR="0090725D" w:rsidRPr="007E538C" w14:paraId="57CA38D9" w14:textId="77777777" w:rsidTr="002820C6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0472577" w14:textId="0BDE39F8" w:rsidR="0090725D" w:rsidRPr="00E539CD" w:rsidRDefault="0090725D" w:rsidP="0090725D">
            <w:pPr>
              <w:jc w:val="center"/>
              <w:rPr>
                <w:rFonts w:asciiTheme="majorHAnsi" w:hAnsiTheme="majorHAnsi" w:cs="Calibri"/>
              </w:rPr>
            </w:pPr>
            <w:r w:rsidRPr="00E539CD">
              <w:rPr>
                <w:rFonts w:asciiTheme="majorHAnsi" w:hAnsiTheme="majorHAnsi" w:cstheme="majorHAnsi"/>
                <w:b w:val="0"/>
                <w:bCs w:val="0"/>
              </w:rPr>
              <w:t>S. 162B</w:t>
            </w:r>
          </w:p>
        </w:tc>
        <w:tc>
          <w:tcPr>
            <w:tcW w:w="8221" w:type="dxa"/>
          </w:tcPr>
          <w:p w14:paraId="44750193" w14:textId="2DC5B5B1" w:rsidR="0090725D" w:rsidRPr="00E539CD" w:rsidRDefault="0090725D" w:rsidP="0090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539CD">
              <w:rPr>
                <w:rFonts w:asciiTheme="majorHAnsi" w:hAnsiTheme="majorHAnsi" w:cstheme="majorHAnsi"/>
                <w:lang w:val="en-US"/>
              </w:rPr>
              <w:t xml:space="preserve">Child safety training </w:t>
            </w:r>
            <w:r w:rsidRPr="00E539CD">
              <w:rPr>
                <w:rFonts w:asciiTheme="majorHAnsi" w:hAnsiTheme="majorHAnsi" w:cstheme="majorHAnsi"/>
                <w:color w:val="EE0000"/>
                <w:lang w:val="en-US"/>
              </w:rPr>
              <w:t>[commencing 2026]</w:t>
            </w:r>
          </w:p>
        </w:tc>
      </w:tr>
      <w:tr w:rsidR="0090725D" w:rsidRPr="007E538C" w14:paraId="402A403E" w14:textId="77777777" w:rsidTr="0028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159E09E" w14:textId="77777777" w:rsidR="0090725D" w:rsidRPr="007E538C" w:rsidRDefault="0090725D" w:rsidP="0090725D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7E538C">
              <w:rPr>
                <w:rFonts w:asciiTheme="majorHAnsi" w:hAnsiTheme="majorHAnsi" w:cs="Calibri"/>
                <w:b w:val="0"/>
                <w:bCs w:val="0"/>
              </w:rPr>
              <w:t>73</w:t>
            </w:r>
          </w:p>
        </w:tc>
        <w:tc>
          <w:tcPr>
            <w:tcW w:w="8221" w:type="dxa"/>
          </w:tcPr>
          <w:p w14:paraId="000AFA20" w14:textId="77777777" w:rsidR="0090725D" w:rsidRPr="007E538C" w:rsidRDefault="0090725D" w:rsidP="0090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E538C">
              <w:rPr>
                <w:rFonts w:asciiTheme="majorHAnsi" w:hAnsiTheme="majorHAnsi"/>
              </w:rPr>
              <w:t>Educational Program</w:t>
            </w:r>
          </w:p>
        </w:tc>
      </w:tr>
      <w:tr w:rsidR="0090725D" w:rsidRPr="007E538C" w14:paraId="7AB01240" w14:textId="77777777" w:rsidTr="002820C6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F66F785" w14:textId="187A13D4" w:rsidR="0090725D" w:rsidRPr="007E538C" w:rsidRDefault="0090725D" w:rsidP="0090725D">
            <w:pPr>
              <w:jc w:val="center"/>
              <w:rPr>
                <w:rFonts w:ascii="Calibri Light" w:hAnsi="Calibri Light" w:cs="Calibri"/>
                <w:b w:val="0"/>
                <w:bCs w:val="0"/>
              </w:rPr>
            </w:pPr>
            <w:r w:rsidRPr="007E538C">
              <w:rPr>
                <w:rFonts w:asciiTheme="majorHAnsi" w:hAnsiTheme="majorHAnsi" w:cs="Calibri"/>
                <w:b w:val="0"/>
                <w:bCs w:val="0"/>
              </w:rPr>
              <w:t>76</w:t>
            </w:r>
          </w:p>
        </w:tc>
        <w:tc>
          <w:tcPr>
            <w:tcW w:w="8221" w:type="dxa"/>
          </w:tcPr>
          <w:p w14:paraId="3C328F4B" w14:textId="1E5776CC" w:rsidR="0090725D" w:rsidRPr="007E538C" w:rsidRDefault="0090725D" w:rsidP="0090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"/>
              </w:rPr>
            </w:pPr>
            <w:r w:rsidRPr="007E538C">
              <w:rPr>
                <w:rFonts w:asciiTheme="majorHAnsi" w:hAnsiTheme="majorHAnsi"/>
              </w:rPr>
              <w:t>Information about educational program to be given to parents</w:t>
            </w:r>
          </w:p>
        </w:tc>
      </w:tr>
      <w:tr w:rsidR="0090725D" w:rsidRPr="007E538C" w14:paraId="3B38C247" w14:textId="77777777" w:rsidTr="0028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5E8DBD59" w14:textId="5C7D2B3C" w:rsidR="0090725D" w:rsidRPr="007E538C" w:rsidRDefault="0090725D" w:rsidP="0090725D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7E538C">
              <w:rPr>
                <w:rFonts w:ascii="Calibri Light" w:hAnsi="Calibri Light" w:cs="Calibri"/>
                <w:b w:val="0"/>
                <w:bCs w:val="0"/>
              </w:rPr>
              <w:t>86</w:t>
            </w:r>
          </w:p>
        </w:tc>
        <w:tc>
          <w:tcPr>
            <w:tcW w:w="8221" w:type="dxa"/>
          </w:tcPr>
          <w:p w14:paraId="7EA5D712" w14:textId="48F07609" w:rsidR="0090725D" w:rsidRPr="007E538C" w:rsidRDefault="0090725D" w:rsidP="0090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E538C">
              <w:rPr>
                <w:rFonts w:ascii="Calibri Light" w:hAnsi="Calibri Light" w:cs="Calibri"/>
              </w:rPr>
              <w:t>Notification to parents of incident, injury, trauma and illness</w:t>
            </w:r>
          </w:p>
        </w:tc>
      </w:tr>
      <w:tr w:rsidR="0090725D" w:rsidRPr="007E538C" w14:paraId="01BDC959" w14:textId="77777777" w:rsidTr="002820C6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0D62456" w14:textId="187DB2E1" w:rsidR="0090725D" w:rsidRPr="007E538C" w:rsidRDefault="0090725D" w:rsidP="0090725D">
            <w:pPr>
              <w:jc w:val="center"/>
              <w:rPr>
                <w:rFonts w:ascii="Calibri Light" w:hAnsi="Calibri Light" w:cs="Calibri"/>
                <w:b w:val="0"/>
                <w:bCs w:val="0"/>
              </w:rPr>
            </w:pPr>
            <w:r w:rsidRPr="007E538C">
              <w:rPr>
                <w:rFonts w:asciiTheme="majorHAnsi" w:hAnsiTheme="majorHAnsi" w:cs="Calibri"/>
                <w:b w:val="0"/>
                <w:bCs w:val="0"/>
              </w:rPr>
              <w:t>103</w:t>
            </w:r>
          </w:p>
        </w:tc>
        <w:tc>
          <w:tcPr>
            <w:tcW w:w="8221" w:type="dxa"/>
          </w:tcPr>
          <w:p w14:paraId="523CCE29" w14:textId="742DB4CB" w:rsidR="0090725D" w:rsidRPr="007E538C" w:rsidRDefault="0090725D" w:rsidP="0090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"/>
              </w:rPr>
            </w:pPr>
            <w:r w:rsidRPr="007E538C">
              <w:rPr>
                <w:rFonts w:asciiTheme="majorHAnsi" w:hAnsiTheme="majorHAnsi" w:cs="Calibri"/>
              </w:rPr>
              <w:t xml:space="preserve">Premises, furniture and equipment to be safe, clean and in good repair </w:t>
            </w:r>
          </w:p>
        </w:tc>
      </w:tr>
      <w:tr w:rsidR="0090725D" w:rsidRPr="007E538C" w14:paraId="0EC77252" w14:textId="77777777" w:rsidTr="0028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6F62761" w14:textId="7F1F1C8C" w:rsidR="0090725D" w:rsidRPr="007E538C" w:rsidRDefault="0090725D" w:rsidP="0090725D">
            <w:pPr>
              <w:jc w:val="center"/>
              <w:rPr>
                <w:rFonts w:ascii="Calibri Light" w:hAnsi="Calibri Light" w:cs="Calibri"/>
                <w:b w:val="0"/>
                <w:bCs w:val="0"/>
              </w:rPr>
            </w:pPr>
            <w:r w:rsidRPr="007E538C">
              <w:rPr>
                <w:rFonts w:ascii="Calibri Light" w:hAnsi="Calibri Light" w:cs="Calibri"/>
                <w:b w:val="0"/>
                <w:bCs w:val="0"/>
              </w:rPr>
              <w:t>113</w:t>
            </w:r>
          </w:p>
        </w:tc>
        <w:tc>
          <w:tcPr>
            <w:tcW w:w="8221" w:type="dxa"/>
          </w:tcPr>
          <w:p w14:paraId="6C51877B" w14:textId="67973346" w:rsidR="0090725D" w:rsidRPr="007E538C" w:rsidRDefault="0090725D" w:rsidP="0090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"/>
              </w:rPr>
            </w:pPr>
            <w:r w:rsidRPr="007E538C">
              <w:rPr>
                <w:rFonts w:ascii="Calibri Light" w:hAnsi="Calibri Light" w:cs="Calibri"/>
              </w:rPr>
              <w:t>Outdoor space—natural environment</w:t>
            </w:r>
          </w:p>
        </w:tc>
      </w:tr>
      <w:tr w:rsidR="0090725D" w:rsidRPr="007E538C" w14:paraId="3DB166BB" w14:textId="77777777" w:rsidTr="002820C6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1856329" w14:textId="657C89F1" w:rsidR="0090725D" w:rsidRPr="007E538C" w:rsidRDefault="0090725D" w:rsidP="0090725D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7E538C">
              <w:rPr>
                <w:rFonts w:ascii="Calibri Light" w:hAnsi="Calibri Light" w:cs="Calibri"/>
                <w:b w:val="0"/>
                <w:bCs w:val="0"/>
              </w:rPr>
              <w:t>115</w:t>
            </w:r>
          </w:p>
        </w:tc>
        <w:tc>
          <w:tcPr>
            <w:tcW w:w="8221" w:type="dxa"/>
          </w:tcPr>
          <w:p w14:paraId="253A03D2" w14:textId="75C4DF27" w:rsidR="0090725D" w:rsidRPr="007E538C" w:rsidRDefault="0090725D" w:rsidP="0090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E538C">
              <w:rPr>
                <w:rFonts w:ascii="Calibri Light" w:hAnsi="Calibri Light" w:cs="Calibri"/>
              </w:rPr>
              <w:t>Premises designed to facilitate supervision</w:t>
            </w:r>
          </w:p>
        </w:tc>
      </w:tr>
      <w:tr w:rsidR="0090725D" w:rsidRPr="007E538C" w14:paraId="35784E31" w14:textId="77777777" w:rsidTr="0028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C73F900" w14:textId="77777777" w:rsidR="0090725D" w:rsidRPr="007E538C" w:rsidRDefault="0090725D" w:rsidP="0090725D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7E538C">
              <w:rPr>
                <w:rFonts w:asciiTheme="majorHAnsi" w:hAnsiTheme="majorHAnsi" w:cs="Calibri"/>
                <w:b w:val="0"/>
                <w:bCs w:val="0"/>
              </w:rPr>
              <w:t>155</w:t>
            </w:r>
          </w:p>
        </w:tc>
        <w:tc>
          <w:tcPr>
            <w:tcW w:w="8221" w:type="dxa"/>
          </w:tcPr>
          <w:p w14:paraId="48245907" w14:textId="77777777" w:rsidR="0090725D" w:rsidRPr="007E538C" w:rsidRDefault="0090725D" w:rsidP="0090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E538C">
              <w:rPr>
                <w:rFonts w:asciiTheme="majorHAnsi" w:hAnsiTheme="majorHAnsi"/>
              </w:rPr>
              <w:t>Interactions with children</w:t>
            </w:r>
          </w:p>
        </w:tc>
      </w:tr>
      <w:tr w:rsidR="0090725D" w:rsidRPr="007E538C" w14:paraId="15839769" w14:textId="77777777" w:rsidTr="002820C6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35C6FD0" w14:textId="77777777" w:rsidR="0090725D" w:rsidRPr="007E538C" w:rsidRDefault="0090725D" w:rsidP="0090725D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7E538C">
              <w:rPr>
                <w:rFonts w:asciiTheme="majorHAnsi" w:hAnsiTheme="majorHAnsi" w:cs="Calibri"/>
                <w:b w:val="0"/>
                <w:bCs w:val="0"/>
              </w:rPr>
              <w:t>156</w:t>
            </w:r>
          </w:p>
        </w:tc>
        <w:tc>
          <w:tcPr>
            <w:tcW w:w="8221" w:type="dxa"/>
          </w:tcPr>
          <w:p w14:paraId="6C3A5960" w14:textId="77777777" w:rsidR="0090725D" w:rsidRPr="007E538C" w:rsidRDefault="0090725D" w:rsidP="00907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E538C">
              <w:rPr>
                <w:rFonts w:asciiTheme="majorHAnsi" w:hAnsiTheme="majorHAnsi"/>
              </w:rPr>
              <w:t>Relationships in groups</w:t>
            </w:r>
          </w:p>
        </w:tc>
      </w:tr>
      <w:tr w:rsidR="0090725D" w:rsidRPr="007E538C" w14:paraId="5E057416" w14:textId="77777777" w:rsidTr="00282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084C799" w14:textId="77431E07" w:rsidR="0090725D" w:rsidRPr="007E538C" w:rsidRDefault="0090725D" w:rsidP="0090725D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7E538C">
              <w:rPr>
                <w:rFonts w:ascii="Calibri Light" w:hAnsi="Calibri Light" w:cs="Calibri"/>
                <w:b w:val="0"/>
                <w:bCs w:val="0"/>
              </w:rPr>
              <w:t>168</w:t>
            </w:r>
          </w:p>
        </w:tc>
        <w:tc>
          <w:tcPr>
            <w:tcW w:w="8221" w:type="dxa"/>
          </w:tcPr>
          <w:p w14:paraId="70EA0D19" w14:textId="64E3DAB1" w:rsidR="0090725D" w:rsidRPr="007E538C" w:rsidRDefault="0090725D" w:rsidP="00907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E538C">
              <w:rPr>
                <w:rFonts w:ascii="Calibri Light" w:hAnsi="Calibri Light" w:cs="Calibri"/>
                <w:color w:val="000000"/>
              </w:rPr>
              <w:t xml:space="preserve">Education and care service must have policies and procedures </w:t>
            </w:r>
          </w:p>
        </w:tc>
      </w:tr>
    </w:tbl>
    <w:p w14:paraId="6BF72B07" w14:textId="77777777" w:rsidR="00437482" w:rsidRDefault="00437482" w:rsidP="00B64AB4">
      <w:pPr>
        <w:spacing w:line="360" w:lineRule="auto"/>
        <w:rPr>
          <w:rFonts w:asciiTheme="majorHAnsi" w:hAnsiTheme="majorHAnsi" w:cs="Arial"/>
        </w:rPr>
      </w:pPr>
    </w:p>
    <w:p w14:paraId="1A8EB257" w14:textId="77777777" w:rsidR="000D3823" w:rsidRDefault="000D3823" w:rsidP="00A04083">
      <w:pPr>
        <w:spacing w:line="360" w:lineRule="auto"/>
        <w:rPr>
          <w:rFonts w:cs="Arial"/>
          <w:sz w:val="24"/>
          <w:szCs w:val="24"/>
        </w:rPr>
      </w:pPr>
    </w:p>
    <w:p w14:paraId="1B816E3D" w14:textId="7801FB06" w:rsidR="00A04083" w:rsidRDefault="00B64AB4" w:rsidP="006B1858">
      <w:pPr>
        <w:spacing w:after="0" w:line="360" w:lineRule="auto"/>
        <w:rPr>
          <w:rFonts w:asciiTheme="majorHAnsi" w:hAnsiTheme="majorHAnsi" w:cs="Arial"/>
        </w:rPr>
      </w:pPr>
      <w:r w:rsidRPr="009F124F">
        <w:rPr>
          <w:rFonts w:cs="Arial"/>
          <w:sz w:val="24"/>
          <w:szCs w:val="24"/>
        </w:rPr>
        <w:t>PURPOSE</w:t>
      </w:r>
    </w:p>
    <w:p w14:paraId="21CCC3D4" w14:textId="77777777" w:rsidR="00820B6E" w:rsidRDefault="00A94486" w:rsidP="00132DBF">
      <w:pPr>
        <w:spacing w:after="0" w:line="360" w:lineRule="auto"/>
        <w:jc w:val="both"/>
        <w:rPr>
          <w:rFonts w:ascii="Calibri Light" w:hAnsi="Calibri Light" w:cs="Calibri Light"/>
        </w:rPr>
      </w:pPr>
      <w:r w:rsidRPr="00A94486">
        <w:rPr>
          <w:rFonts w:asciiTheme="majorHAnsi" w:hAnsiTheme="majorHAnsi" w:cs="Arial"/>
          <w:szCs w:val="18"/>
          <w:lang w:eastAsia="en-AU"/>
        </w:rPr>
        <w:t xml:space="preserve">Our Service </w:t>
      </w:r>
      <w:r w:rsidR="00E027EE">
        <w:rPr>
          <w:rFonts w:asciiTheme="majorHAnsi" w:hAnsiTheme="majorHAnsi" w:cs="Arial"/>
          <w:szCs w:val="18"/>
          <w:lang w:eastAsia="en-AU"/>
        </w:rPr>
        <w:t xml:space="preserve">aims to promote children’s physical activity and development of their gross and fine motor skills through a range of spontaneous and intentionally planned active play </w:t>
      </w:r>
      <w:r w:rsidR="00C54FD1">
        <w:rPr>
          <w:rFonts w:asciiTheme="majorHAnsi" w:hAnsiTheme="majorHAnsi" w:cs="Arial"/>
          <w:szCs w:val="18"/>
          <w:lang w:eastAsia="en-AU"/>
        </w:rPr>
        <w:t xml:space="preserve">experiences </w:t>
      </w:r>
      <w:r w:rsidR="00E027EE">
        <w:rPr>
          <w:rFonts w:asciiTheme="majorHAnsi" w:hAnsiTheme="majorHAnsi" w:cs="Arial"/>
          <w:szCs w:val="18"/>
          <w:lang w:eastAsia="en-AU"/>
        </w:rPr>
        <w:t xml:space="preserve">that </w:t>
      </w:r>
      <w:r w:rsidR="00C54FD1">
        <w:rPr>
          <w:rFonts w:asciiTheme="majorHAnsi" w:hAnsiTheme="majorHAnsi" w:cs="Arial"/>
          <w:szCs w:val="18"/>
          <w:lang w:eastAsia="en-AU"/>
        </w:rPr>
        <w:t xml:space="preserve">are </w:t>
      </w:r>
      <w:r w:rsidR="00E027EE">
        <w:rPr>
          <w:rFonts w:asciiTheme="majorHAnsi" w:hAnsiTheme="majorHAnsi" w:cs="Arial"/>
          <w:szCs w:val="18"/>
          <w:lang w:eastAsia="en-AU"/>
        </w:rPr>
        <w:t>both child initiated and educator led.</w:t>
      </w:r>
      <w:r w:rsidR="00E027EE" w:rsidRPr="00E027EE">
        <w:rPr>
          <w:rFonts w:ascii="Calibri Light" w:hAnsi="Calibri Light" w:cs="Calibri Light"/>
        </w:rPr>
        <w:t xml:space="preserve"> </w:t>
      </w:r>
      <w:r w:rsidR="003764B3">
        <w:rPr>
          <w:rFonts w:ascii="Calibri Light" w:hAnsi="Calibri Light" w:cs="Calibri Light"/>
        </w:rPr>
        <w:t xml:space="preserve">We aim to </w:t>
      </w:r>
      <w:r w:rsidR="00840F75">
        <w:rPr>
          <w:rFonts w:ascii="Calibri Light" w:hAnsi="Calibri Light" w:cs="Calibri Light"/>
        </w:rPr>
        <w:t xml:space="preserve">form respectful partnerships </w:t>
      </w:r>
      <w:r w:rsidR="00C54FD1">
        <w:rPr>
          <w:rFonts w:ascii="Calibri Light" w:hAnsi="Calibri Light" w:cs="Calibri Light"/>
        </w:rPr>
        <w:t>with</w:t>
      </w:r>
      <w:r w:rsidR="00840F75">
        <w:rPr>
          <w:rFonts w:ascii="Calibri Light" w:hAnsi="Calibri Light" w:cs="Calibri Light"/>
        </w:rPr>
        <w:t xml:space="preserve"> families </w:t>
      </w:r>
      <w:r w:rsidR="00C54FD1">
        <w:rPr>
          <w:rFonts w:ascii="Calibri Light" w:hAnsi="Calibri Light" w:cs="Calibri Light"/>
        </w:rPr>
        <w:t xml:space="preserve">and help them </w:t>
      </w:r>
      <w:r w:rsidR="003764B3">
        <w:rPr>
          <w:rFonts w:ascii="Calibri Light" w:hAnsi="Calibri Light" w:cs="Calibri Light"/>
        </w:rPr>
        <w:t>gain a deeper understanding of the benefits of physical activity and wellbeing for children</w:t>
      </w:r>
      <w:r w:rsidR="00840F75" w:rsidRPr="00BE7644">
        <w:rPr>
          <w:rFonts w:ascii="Calibri Light" w:hAnsi="Calibri Light" w:cs="Calibri Light"/>
        </w:rPr>
        <w:t>.</w:t>
      </w:r>
    </w:p>
    <w:p w14:paraId="15AB9068" w14:textId="2B6D7921" w:rsidR="00132DBF" w:rsidRPr="00820B6E" w:rsidRDefault="00840F75" w:rsidP="00132DBF">
      <w:pPr>
        <w:spacing w:after="0" w:line="360" w:lineRule="auto"/>
        <w:jc w:val="both"/>
        <w:rPr>
          <w:rFonts w:asciiTheme="majorHAnsi" w:hAnsiTheme="majorHAnsi"/>
        </w:rPr>
      </w:pPr>
      <w:r w:rsidRPr="00BE7644">
        <w:rPr>
          <w:rFonts w:ascii="Calibri Light" w:hAnsi="Calibri Light" w:cs="Calibri Light"/>
        </w:rPr>
        <w:t xml:space="preserve"> </w:t>
      </w:r>
      <w:r w:rsidR="006C136E" w:rsidRPr="00820B6E">
        <w:rPr>
          <w:rFonts w:asciiTheme="majorHAnsi" w:hAnsiTheme="majorHAnsi"/>
        </w:rPr>
        <w:t>We believe that children’s safety, rights, and best interests are the paramount consideration for all Service operations, decisions and functions.</w:t>
      </w:r>
    </w:p>
    <w:p w14:paraId="1E46C524" w14:textId="3E71252A" w:rsidR="00B64AB4" w:rsidRPr="00132DBF" w:rsidRDefault="00B64AB4" w:rsidP="00132DBF">
      <w:pPr>
        <w:spacing w:after="0" w:line="360" w:lineRule="auto"/>
        <w:jc w:val="both"/>
        <w:rPr>
          <w:rFonts w:asciiTheme="majorHAnsi" w:hAnsiTheme="majorHAnsi"/>
        </w:rPr>
      </w:pPr>
      <w:r w:rsidRPr="00820B6E">
        <w:rPr>
          <w:rFonts w:cs="Arial"/>
          <w:sz w:val="24"/>
          <w:szCs w:val="24"/>
        </w:rPr>
        <w:t>SCOPE</w:t>
      </w:r>
    </w:p>
    <w:p w14:paraId="57AB50E8" w14:textId="77777777" w:rsidR="009B7F55" w:rsidRDefault="00A94486" w:rsidP="0090725D">
      <w:pPr>
        <w:spacing w:after="0" w:line="360" w:lineRule="auto"/>
        <w:rPr>
          <w:rFonts w:ascii="Calibri Light" w:eastAsia="Times New Roman" w:hAnsi="Calibri Light" w:cs="Times New Roman"/>
          <w:lang w:eastAsia="en-GB"/>
        </w:rPr>
      </w:pPr>
      <w:r w:rsidRPr="00A94486">
        <w:rPr>
          <w:rFonts w:asciiTheme="majorHAnsi" w:hAnsiTheme="majorHAnsi"/>
        </w:rPr>
        <w:t xml:space="preserve">This policy </w:t>
      </w:r>
      <w:r w:rsidRPr="00BC747A">
        <w:rPr>
          <w:rFonts w:asciiTheme="majorHAnsi" w:hAnsiTheme="majorHAnsi"/>
        </w:rPr>
        <w:t xml:space="preserve">applies to children, families, </w:t>
      </w:r>
      <w:r w:rsidRPr="00FC33E0">
        <w:rPr>
          <w:rFonts w:asciiTheme="majorHAnsi" w:hAnsiTheme="majorHAnsi"/>
        </w:rPr>
        <w:t xml:space="preserve">staff, </w:t>
      </w:r>
      <w:r w:rsidR="009B7F55" w:rsidRPr="00FC33E0">
        <w:rPr>
          <w:rFonts w:asciiTheme="majorHAnsi" w:hAnsiTheme="majorHAnsi"/>
        </w:rPr>
        <w:t xml:space="preserve">educators, </w:t>
      </w:r>
      <w:r w:rsidR="00BC747A" w:rsidRPr="00FC33E0">
        <w:rPr>
          <w:rFonts w:ascii="Calibri Light" w:eastAsia="Times New Roman" w:hAnsi="Calibri Light" w:cs="Times New Roman"/>
          <w:lang w:eastAsia="en-GB"/>
        </w:rPr>
        <w:t>approved provider</w:t>
      </w:r>
      <w:r w:rsidR="00BC747A" w:rsidRPr="00BC747A">
        <w:rPr>
          <w:rFonts w:ascii="Calibri Light" w:eastAsia="Times New Roman" w:hAnsi="Calibri Light" w:cs="Times New Roman"/>
          <w:lang w:eastAsia="en-GB"/>
        </w:rPr>
        <w:t>, nominated supervisor</w:t>
      </w:r>
      <w:r w:rsidR="00516337" w:rsidRPr="00BC747A">
        <w:rPr>
          <w:rFonts w:ascii="Calibri Light" w:eastAsia="Times New Roman" w:hAnsi="Calibri Light" w:cs="Times New Roman"/>
          <w:lang w:eastAsia="en-GB"/>
        </w:rPr>
        <w:t xml:space="preserve">, </w:t>
      </w:r>
    </w:p>
    <w:p w14:paraId="2612A9A7" w14:textId="33C7650F" w:rsidR="0015670C" w:rsidRPr="009B7F55" w:rsidRDefault="00516337" w:rsidP="0090725D">
      <w:pPr>
        <w:spacing w:after="0" w:line="360" w:lineRule="auto"/>
        <w:rPr>
          <w:rFonts w:ascii="Calibri Light" w:eastAsia="Times New Roman" w:hAnsi="Calibri Light" w:cs="Times New Roman"/>
          <w:lang w:eastAsia="en-GB"/>
        </w:rPr>
      </w:pPr>
      <w:r w:rsidRPr="00BC747A">
        <w:rPr>
          <w:rFonts w:ascii="Calibri Light" w:eastAsia="Times New Roman" w:hAnsi="Calibri Light" w:cs="Times New Roman"/>
          <w:lang w:eastAsia="en-GB"/>
        </w:rPr>
        <w:t>students, volunteers,</w:t>
      </w:r>
      <w:r w:rsidR="00627E6A">
        <w:rPr>
          <w:rFonts w:ascii="Calibri Light" w:eastAsia="Times New Roman" w:hAnsi="Calibri Light" w:cs="Times New Roman"/>
          <w:lang w:eastAsia="en-GB"/>
        </w:rPr>
        <w:t xml:space="preserve"> </w:t>
      </w:r>
      <w:r w:rsidR="00A94486" w:rsidRPr="00BC747A">
        <w:rPr>
          <w:rFonts w:asciiTheme="majorHAnsi" w:hAnsiTheme="majorHAnsi"/>
        </w:rPr>
        <w:t>management</w:t>
      </w:r>
      <w:r w:rsidR="007E14B4">
        <w:rPr>
          <w:rFonts w:asciiTheme="majorHAnsi" w:hAnsiTheme="majorHAnsi"/>
        </w:rPr>
        <w:t xml:space="preserve"> </w:t>
      </w:r>
      <w:r w:rsidR="00A94486" w:rsidRPr="00BC747A">
        <w:rPr>
          <w:rFonts w:asciiTheme="majorHAnsi" w:hAnsiTheme="majorHAnsi"/>
        </w:rPr>
        <w:t>and visitors of the Service.</w:t>
      </w:r>
    </w:p>
    <w:p w14:paraId="66F14D78" w14:textId="3655A523" w:rsidR="004665D2" w:rsidRDefault="00437482" w:rsidP="0090725D">
      <w:pPr>
        <w:spacing w:after="0" w:line="360" w:lineRule="auto"/>
        <w:rPr>
          <w:rFonts w:cs="Arial"/>
          <w:sz w:val="24"/>
          <w:szCs w:val="24"/>
        </w:rPr>
      </w:pPr>
      <w:r>
        <w:rPr>
          <w:rFonts w:asciiTheme="majorHAnsi" w:hAnsiTheme="majorHAnsi"/>
        </w:rPr>
        <w:br/>
      </w:r>
      <w:r w:rsidR="00B64AB4">
        <w:rPr>
          <w:rFonts w:cs="Arial"/>
          <w:sz w:val="24"/>
          <w:szCs w:val="24"/>
        </w:rPr>
        <w:t>IMPLEMENTATION</w:t>
      </w:r>
    </w:p>
    <w:p w14:paraId="7E3BA965" w14:textId="77777777" w:rsidR="00CA5B30" w:rsidRDefault="00E027EE" w:rsidP="00E027EE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To promote healthy growth and development, young children should participate in a range of</w:t>
      </w:r>
    </w:p>
    <w:p w14:paraId="1354CD98" w14:textId="59C3FCD7" w:rsidR="00A75D74" w:rsidRDefault="00E027EE" w:rsidP="00E027EE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lastRenderedPageBreak/>
        <w:t>developmentally appropriate, enjoyable and safe play-based and structured physical activities in a variety of environments, both independently as well as interacting with adults and other children. Developing fundamental and tactical movement skills provides children with the opportunity to acquire and master a range of movement skills and dispositions to participate in a lifetime of physical activity as confident, competent and creative movers.</w:t>
      </w:r>
      <w:r w:rsidR="002354AB">
        <w:rPr>
          <w:rFonts w:asciiTheme="majorHAnsi" w:hAnsiTheme="majorHAnsi"/>
          <w:lang w:val="en-US"/>
        </w:rPr>
        <w:t xml:space="preserve"> </w:t>
      </w:r>
      <w:r w:rsidR="00A75D74" w:rsidRPr="00820B6E">
        <w:rPr>
          <w:rFonts w:asciiTheme="majorHAnsi" w:hAnsiTheme="majorHAnsi"/>
          <w:lang w:val="en-US"/>
        </w:rPr>
        <w:t>All decisions relating to physical activity experiences, environments and equipment are guided by the paramount consideration of children’s safety, wellbeing and best interests.</w:t>
      </w:r>
      <w:r w:rsidR="00A75D74">
        <w:rPr>
          <w:rFonts w:asciiTheme="majorHAnsi" w:hAnsiTheme="majorHAnsi"/>
          <w:lang w:val="en-US"/>
        </w:rPr>
        <w:t xml:space="preserve"> </w:t>
      </w:r>
    </w:p>
    <w:p w14:paraId="71444852" w14:textId="77777777" w:rsidR="00A82917" w:rsidRDefault="00A82917" w:rsidP="00917789">
      <w:pPr>
        <w:tabs>
          <w:tab w:val="left" w:pos="2271"/>
        </w:tabs>
        <w:spacing w:after="0" w:line="360" w:lineRule="auto"/>
        <w:rPr>
          <w:rFonts w:ascii="Calibri Light" w:hAnsi="Calibri Light" w:cs="Calibri Light"/>
        </w:rPr>
      </w:pPr>
    </w:p>
    <w:p w14:paraId="12D593FB" w14:textId="4CB32B42" w:rsidR="00917789" w:rsidRPr="00CE5D7F" w:rsidRDefault="00EB0F5B" w:rsidP="00B8053A">
      <w:pPr>
        <w:tabs>
          <w:tab w:val="left" w:pos="2271"/>
        </w:tabs>
        <w:spacing w:after="0" w:line="360" w:lineRule="auto"/>
        <w:rPr>
          <w:rFonts w:ascii="Calibri Light" w:hAnsi="Calibri Light" w:cs="Calibri Light"/>
          <w:i/>
          <w:iCs/>
        </w:rPr>
      </w:pPr>
      <w:r w:rsidRPr="00316194">
        <w:rPr>
          <w:rFonts w:ascii="Calibri Light" w:hAnsi="Calibri Light" w:cs="Calibri Light"/>
        </w:rPr>
        <w:t>Our Service will ensure key physical activity messages within</w:t>
      </w:r>
      <w:r w:rsidR="00C54FD1" w:rsidRPr="00316194">
        <w:rPr>
          <w:rFonts w:ascii="Calibri Light" w:hAnsi="Calibri Light" w:cs="Calibri Light"/>
        </w:rPr>
        <w:t xml:space="preserve"> the</w:t>
      </w:r>
      <w:r w:rsidRPr="00316194">
        <w:rPr>
          <w:rFonts w:ascii="Calibri Light" w:hAnsi="Calibri Light" w:cs="Calibri Light"/>
        </w:rPr>
        <w:t xml:space="preserve"> </w:t>
      </w:r>
      <w:r w:rsidRPr="00316194">
        <w:rPr>
          <w:rFonts w:ascii="Calibri Light" w:hAnsi="Calibri Light" w:cs="Calibri Light"/>
          <w:i/>
          <w:iCs/>
          <w:color w:val="FF0000"/>
        </w:rPr>
        <w:t>Munch &amp; Move</w:t>
      </w:r>
      <w:r w:rsidR="00BC747A" w:rsidRPr="00316194">
        <w:rPr>
          <w:rFonts w:ascii="Calibri Light" w:hAnsi="Calibri Light" w:cs="Calibri Light"/>
          <w:i/>
          <w:iCs/>
          <w:color w:val="FF0000"/>
        </w:rPr>
        <w:t xml:space="preserve"> (NSW)</w:t>
      </w:r>
      <w:r w:rsidRPr="00316194">
        <w:rPr>
          <w:rFonts w:ascii="Calibri Light" w:hAnsi="Calibri Light" w:cs="Calibri Light"/>
          <w:color w:val="FF0000"/>
        </w:rPr>
        <w:t xml:space="preserve"> </w:t>
      </w:r>
      <w:r w:rsidR="00C54FD1" w:rsidRPr="00316194">
        <w:rPr>
          <w:rFonts w:ascii="Calibri Light" w:hAnsi="Calibri Light" w:cs="Calibri Light"/>
        </w:rPr>
        <w:t xml:space="preserve">program </w:t>
      </w:r>
      <w:r w:rsidRPr="00316194">
        <w:rPr>
          <w:rFonts w:ascii="Calibri Light" w:hAnsi="Calibri Light" w:cs="Calibri Light"/>
        </w:rPr>
        <w:t xml:space="preserve">are embedded in the daily program supporting the </w:t>
      </w:r>
      <w:hyperlink r:id="rId10" w:history="1">
        <w:r w:rsidR="00063A74" w:rsidRPr="00316194">
          <w:rPr>
            <w:rStyle w:val="Hyperlink"/>
            <w:rFonts w:ascii="Calibri Light" w:hAnsi="Calibri Light" w:cs="Calibri Light"/>
            <w:i/>
            <w:iCs/>
          </w:rPr>
          <w:t>Physical activity and exercise guidelines for all Australians</w:t>
        </w:r>
      </w:hyperlink>
      <w:r w:rsidR="00755AD4" w:rsidRPr="00316194">
        <w:rPr>
          <w:rFonts w:ascii="Calibri Light" w:hAnsi="Calibri Light" w:cs="Calibri Light"/>
          <w:i/>
          <w:iCs/>
        </w:rPr>
        <w:t xml:space="preserve"> for birth to 5 years.</w:t>
      </w:r>
    </w:p>
    <w:p w14:paraId="756E6C1C" w14:textId="77777777" w:rsidR="00840F75" w:rsidRDefault="00840F75" w:rsidP="00B8053A">
      <w:pPr>
        <w:spacing w:after="0" w:line="360" w:lineRule="auto"/>
        <w:rPr>
          <w:rFonts w:cs="Arial"/>
          <w:color w:val="1F96B7"/>
          <w:sz w:val="24"/>
          <w:szCs w:val="24"/>
        </w:rPr>
      </w:pPr>
    </w:p>
    <w:p w14:paraId="0BD17630" w14:textId="202FAED6" w:rsidR="00840F75" w:rsidRPr="000C3077" w:rsidRDefault="00517F0E" w:rsidP="00B8053A">
      <w:pPr>
        <w:spacing w:after="0" w:line="360" w:lineRule="auto"/>
        <w:rPr>
          <w:rFonts w:cs="Arial"/>
          <w:color w:val="16A6C6"/>
          <w:sz w:val="24"/>
          <w:szCs w:val="24"/>
        </w:rPr>
      </w:pPr>
      <w:r w:rsidRPr="00A2319B">
        <w:rPr>
          <w:rFonts w:cs="Arial"/>
          <w:color w:val="16A6C6"/>
          <w:sz w:val="24"/>
          <w:szCs w:val="24"/>
        </w:rPr>
        <w:t>WHAT</w:t>
      </w:r>
      <w:r w:rsidRPr="000C3077">
        <w:rPr>
          <w:rFonts w:cs="Arial"/>
          <w:color w:val="16A6C6"/>
          <w:sz w:val="24"/>
          <w:szCs w:val="24"/>
        </w:rPr>
        <w:t xml:space="preserve"> IS PHYSICAL ACTIVITY?</w:t>
      </w:r>
    </w:p>
    <w:p w14:paraId="5C7EC98A" w14:textId="216818FB" w:rsidR="00840F75" w:rsidRPr="00C54FD1" w:rsidRDefault="00C54FD1" w:rsidP="00B8053A">
      <w:pPr>
        <w:spacing w:after="0" w:line="360" w:lineRule="auto"/>
        <w:rPr>
          <w:rFonts w:ascii="Calibri Light" w:hAnsi="Calibri Light" w:cs="Calibri Light"/>
          <w:color w:val="000000" w:themeColor="text1"/>
          <w:sz w:val="21"/>
          <w:szCs w:val="21"/>
        </w:rPr>
      </w:pPr>
      <w:r>
        <w:rPr>
          <w:rFonts w:ascii="Calibri Light" w:hAnsi="Calibri Light" w:cs="Calibri Light"/>
          <w:color w:val="000000" w:themeColor="text1"/>
        </w:rPr>
        <w:t>‘</w:t>
      </w:r>
      <w:r w:rsidR="00701180" w:rsidRPr="00C54FD1">
        <w:rPr>
          <w:rFonts w:ascii="Calibri Light" w:hAnsi="Calibri Light" w:cs="Calibri Light"/>
          <w:i/>
          <w:iCs/>
          <w:color w:val="000000" w:themeColor="text1"/>
        </w:rPr>
        <w:t xml:space="preserve">Physical activity is any </w:t>
      </w:r>
      <w:r w:rsidRPr="00C54FD1">
        <w:rPr>
          <w:rFonts w:ascii="Calibri Light" w:hAnsi="Calibri Light" w:cs="Calibri Light"/>
          <w:i/>
          <w:iCs/>
          <w:color w:val="000000" w:themeColor="text1"/>
        </w:rPr>
        <w:t>bodily movement, including small and large movements, produced by skeletal muscles which results in energy being expended</w:t>
      </w:r>
      <w:r>
        <w:rPr>
          <w:rFonts w:ascii="Calibri Light" w:hAnsi="Calibri Light" w:cs="Calibri Light"/>
          <w:color w:val="000000" w:themeColor="text1"/>
        </w:rPr>
        <w:t xml:space="preserve">.’ </w:t>
      </w:r>
      <w:r w:rsidRPr="00C54FD1">
        <w:rPr>
          <w:rFonts w:ascii="Calibri Light" w:hAnsi="Calibri Light" w:cs="Calibri Light"/>
          <w:color w:val="000000" w:themeColor="text1"/>
          <w:sz w:val="21"/>
          <w:szCs w:val="21"/>
        </w:rPr>
        <w:t xml:space="preserve">(Munch &amp; Move, </w:t>
      </w:r>
      <w:r w:rsidRPr="00627E6A">
        <w:rPr>
          <w:rFonts w:ascii="Calibri Light" w:hAnsi="Calibri Light" w:cs="Calibri Light"/>
          <w:color w:val="000000" w:themeColor="text1"/>
          <w:sz w:val="21"/>
          <w:szCs w:val="21"/>
        </w:rPr>
        <w:t>2017</w:t>
      </w:r>
      <w:r w:rsidRPr="00C54FD1">
        <w:rPr>
          <w:rFonts w:ascii="Calibri Light" w:hAnsi="Calibri Light" w:cs="Calibri Light"/>
          <w:color w:val="000000" w:themeColor="text1"/>
          <w:sz w:val="21"/>
          <w:szCs w:val="21"/>
        </w:rPr>
        <w:t>)</w:t>
      </w:r>
      <w:r>
        <w:rPr>
          <w:rFonts w:ascii="Calibri Light" w:hAnsi="Calibri Light" w:cs="Calibri Light"/>
          <w:color w:val="000000" w:themeColor="text1"/>
          <w:sz w:val="21"/>
          <w:szCs w:val="21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 xml:space="preserve">It includes everyday activities, physically active play and organised sports and exercise. Physical activity strengthens children’s bones, muscles, hearts and lungs and improves children’s coordination, balance, posture and flexibility. </w:t>
      </w:r>
    </w:p>
    <w:p w14:paraId="03FC3A9E" w14:textId="77777777" w:rsidR="00C54FD1" w:rsidRDefault="00C54FD1" w:rsidP="00B8053A">
      <w:pPr>
        <w:spacing w:after="0" w:line="360" w:lineRule="auto"/>
        <w:rPr>
          <w:rFonts w:cs="Arial"/>
          <w:color w:val="1F96B7"/>
          <w:sz w:val="24"/>
          <w:szCs w:val="24"/>
        </w:rPr>
      </w:pPr>
    </w:p>
    <w:p w14:paraId="251418A8" w14:textId="6101AD7C" w:rsidR="00917789" w:rsidRPr="000C3077" w:rsidRDefault="00517F0E" w:rsidP="00B8053A">
      <w:pPr>
        <w:spacing w:after="0" w:line="360" w:lineRule="auto"/>
        <w:rPr>
          <w:rFonts w:asciiTheme="majorHAnsi" w:hAnsiTheme="majorHAnsi" w:cstheme="majorHAnsi"/>
          <w:color w:val="16A6C6"/>
        </w:rPr>
      </w:pPr>
      <w:bookmarkStart w:id="0" w:name="_Hlk120696825"/>
      <w:r w:rsidRPr="000C3077">
        <w:rPr>
          <w:rFonts w:cs="Arial"/>
          <w:color w:val="16A6C6"/>
          <w:sz w:val="24"/>
          <w:szCs w:val="24"/>
        </w:rPr>
        <w:t xml:space="preserve">THE APPROVED PROVIDER/ </w:t>
      </w:r>
      <w:bookmarkEnd w:id="0"/>
      <w:r w:rsidRPr="000C3077">
        <w:rPr>
          <w:rFonts w:cs="Arial"/>
          <w:color w:val="16A6C6"/>
          <w:sz w:val="24"/>
          <w:szCs w:val="24"/>
        </w:rPr>
        <w:t>MANAGEMENT/ NOMINATED SUPERVISOR</w:t>
      </w:r>
      <w:r w:rsidR="00822697">
        <w:rPr>
          <w:rFonts w:cs="Arial"/>
          <w:color w:val="16A6C6"/>
          <w:sz w:val="24"/>
          <w:szCs w:val="24"/>
        </w:rPr>
        <w:t xml:space="preserve"> </w:t>
      </w:r>
      <w:r w:rsidRPr="000C3077">
        <w:rPr>
          <w:rFonts w:cs="Arial"/>
          <w:color w:val="16A6C6"/>
          <w:sz w:val="24"/>
          <w:szCs w:val="24"/>
        </w:rPr>
        <w:t>WILL:</w:t>
      </w:r>
    </w:p>
    <w:p w14:paraId="003396AC" w14:textId="77777777" w:rsidR="00E85FA7" w:rsidRDefault="00B8053A" w:rsidP="00E85FA7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lang w:eastAsia="en-AU"/>
        </w:rPr>
      </w:pPr>
      <w:r w:rsidRPr="006849C2">
        <w:rPr>
          <w:rFonts w:asciiTheme="majorHAnsi" w:eastAsia="Times New Roman" w:hAnsiTheme="majorHAnsi" w:cstheme="majorHAnsi"/>
          <w:lang w:eastAsia="en-AU"/>
        </w:rPr>
        <w:t>ensure educators, staff, students, visitors and volunteers have knowledge of and adhere to this policy</w:t>
      </w:r>
    </w:p>
    <w:p w14:paraId="7F99F121" w14:textId="77777777" w:rsidR="0010697E" w:rsidRPr="00F077FF" w:rsidRDefault="00B8053A" w:rsidP="0010697E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lang w:eastAsia="en-AU"/>
        </w:rPr>
      </w:pPr>
      <w:r w:rsidRPr="00F077FF">
        <w:rPr>
          <w:rFonts w:asciiTheme="majorHAnsi" w:eastAsia="Times New Roman" w:hAnsiTheme="majorHAnsi" w:cstheme="majorHAnsi"/>
          <w:lang w:eastAsia="en-AU"/>
        </w:rPr>
        <w:t xml:space="preserve">ensure families are aware of this </w:t>
      </w:r>
      <w:r w:rsidRPr="00F077FF">
        <w:rPr>
          <w:rFonts w:asciiTheme="majorHAnsi" w:eastAsia="Times New Roman" w:hAnsiTheme="majorHAnsi" w:cstheme="majorHAnsi"/>
          <w:i/>
          <w:iCs/>
          <w:lang w:eastAsia="en-AU"/>
        </w:rPr>
        <w:t>Physical Activity Policy</w:t>
      </w:r>
      <w:r w:rsidR="00E85FA7" w:rsidRPr="00F077FF">
        <w:rPr>
          <w:rFonts w:asciiTheme="majorHAnsi" w:eastAsia="Times New Roman" w:hAnsiTheme="majorHAnsi" w:cstheme="majorHAnsi"/>
          <w:szCs w:val="24"/>
          <w:lang w:eastAsia="en-AU"/>
        </w:rPr>
        <w:t xml:space="preserve"> </w:t>
      </w:r>
      <w:bookmarkStart w:id="1" w:name="_Hlk203658122"/>
      <w:r w:rsidR="00E85FA7" w:rsidRPr="00F077FF">
        <w:rPr>
          <w:rFonts w:asciiTheme="majorHAnsi" w:eastAsia="Times New Roman" w:hAnsiTheme="majorHAnsi" w:cstheme="majorHAnsi"/>
          <w:szCs w:val="24"/>
          <w:lang w:eastAsia="en-AU"/>
        </w:rPr>
        <w:t>and are advised on how and where the policy can be accessed</w:t>
      </w:r>
      <w:bookmarkEnd w:id="1"/>
    </w:p>
    <w:p w14:paraId="41DFDA7F" w14:textId="1DDF3369" w:rsidR="0010697E" w:rsidRPr="00F077FF" w:rsidRDefault="00734CB9" w:rsidP="00617644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lang w:eastAsia="en-AU"/>
        </w:rPr>
      </w:pPr>
      <w:r w:rsidRPr="00F077FF">
        <w:rPr>
          <w:rFonts w:asciiTheme="majorHAnsi" w:hAnsiTheme="majorHAnsi"/>
        </w:rPr>
        <w:t xml:space="preserve">ensure risk assessments </w:t>
      </w:r>
      <w:r w:rsidR="002D54DF" w:rsidRPr="00F077FF">
        <w:rPr>
          <w:rFonts w:asciiTheme="majorHAnsi" w:hAnsiTheme="majorHAnsi"/>
        </w:rPr>
        <w:t xml:space="preserve">will consider both the </w:t>
      </w:r>
      <w:r w:rsidR="000D2C78" w:rsidRPr="00F077FF">
        <w:rPr>
          <w:rFonts w:asciiTheme="majorHAnsi" w:hAnsiTheme="majorHAnsi"/>
        </w:rPr>
        <w:t>potential</w:t>
      </w:r>
      <w:r w:rsidR="002D54DF" w:rsidRPr="00F077FF">
        <w:rPr>
          <w:rFonts w:asciiTheme="majorHAnsi" w:hAnsiTheme="majorHAnsi"/>
        </w:rPr>
        <w:t xml:space="preserve"> risks and developmental benefits of physical activity experiences, supporting children to </w:t>
      </w:r>
      <w:r w:rsidR="00A95CD1" w:rsidRPr="00F077FF">
        <w:rPr>
          <w:rFonts w:asciiTheme="majorHAnsi" w:hAnsiTheme="majorHAnsi"/>
        </w:rPr>
        <w:t xml:space="preserve">engage in age-appropriate challenge while </w:t>
      </w:r>
    </w:p>
    <w:p w14:paraId="5BF29F03" w14:textId="4FC4899B" w:rsidR="002D54DF" w:rsidRPr="00C879D5" w:rsidRDefault="00A95CD1" w:rsidP="0010697E">
      <w:pPr>
        <w:tabs>
          <w:tab w:val="left" w:pos="720"/>
        </w:tabs>
        <w:spacing w:after="0" w:line="360" w:lineRule="auto"/>
        <w:ind w:left="360"/>
        <w:rPr>
          <w:rFonts w:asciiTheme="majorHAnsi" w:hAnsiTheme="majorHAnsi"/>
          <w:snapToGrid w:val="0"/>
        </w:rPr>
      </w:pPr>
      <w:r w:rsidRPr="00C879D5">
        <w:rPr>
          <w:rFonts w:asciiTheme="majorHAnsi" w:hAnsiTheme="majorHAnsi"/>
        </w:rPr>
        <w:t>maintaining safety</w:t>
      </w:r>
    </w:p>
    <w:p w14:paraId="76E8B21F" w14:textId="77777777" w:rsidR="00CE5D7F" w:rsidRPr="00C879D5" w:rsidRDefault="00492328" w:rsidP="00734CB9">
      <w:pPr>
        <w:numPr>
          <w:ilvl w:val="0"/>
          <w:numId w:val="17"/>
        </w:numPr>
        <w:tabs>
          <w:tab w:val="left" w:pos="720"/>
        </w:tabs>
        <w:spacing w:after="0" w:line="360" w:lineRule="auto"/>
        <w:rPr>
          <w:rFonts w:asciiTheme="majorHAnsi" w:hAnsiTheme="majorHAnsi"/>
          <w:snapToGrid w:val="0"/>
        </w:rPr>
      </w:pPr>
      <w:r w:rsidRPr="00C879D5">
        <w:rPr>
          <w:rFonts w:asciiTheme="majorHAnsi" w:hAnsiTheme="majorHAnsi"/>
        </w:rPr>
        <w:t>ensure educators</w:t>
      </w:r>
      <w:r w:rsidR="008708D4" w:rsidRPr="00C879D5">
        <w:rPr>
          <w:rFonts w:asciiTheme="majorHAnsi" w:hAnsiTheme="majorHAnsi"/>
        </w:rPr>
        <w:t xml:space="preserve">, </w:t>
      </w:r>
      <w:r w:rsidRPr="00C879D5">
        <w:rPr>
          <w:rFonts w:asciiTheme="majorHAnsi" w:hAnsiTheme="majorHAnsi"/>
        </w:rPr>
        <w:t>staff</w:t>
      </w:r>
      <w:r w:rsidR="008708D4" w:rsidRPr="00C879D5">
        <w:rPr>
          <w:rFonts w:asciiTheme="majorHAnsi" w:hAnsiTheme="majorHAnsi"/>
        </w:rPr>
        <w:t xml:space="preserve">, students and volunteers </w:t>
      </w:r>
      <w:r w:rsidRPr="00C879D5">
        <w:rPr>
          <w:rFonts w:asciiTheme="majorHAnsi" w:hAnsiTheme="majorHAnsi"/>
        </w:rPr>
        <w:t xml:space="preserve">apply child safety and child protection training to </w:t>
      </w:r>
    </w:p>
    <w:p w14:paraId="44E99612" w14:textId="5BB2D6D6" w:rsidR="00492328" w:rsidRPr="00C879D5" w:rsidRDefault="00492328" w:rsidP="00CE5D7F">
      <w:pPr>
        <w:tabs>
          <w:tab w:val="left" w:pos="720"/>
        </w:tabs>
        <w:spacing w:after="0" w:line="360" w:lineRule="auto"/>
        <w:ind w:left="360"/>
        <w:rPr>
          <w:rFonts w:asciiTheme="majorHAnsi" w:hAnsiTheme="majorHAnsi"/>
          <w:snapToGrid w:val="0"/>
        </w:rPr>
      </w:pPr>
      <w:r w:rsidRPr="00C879D5">
        <w:rPr>
          <w:rFonts w:asciiTheme="majorHAnsi" w:hAnsiTheme="majorHAnsi"/>
        </w:rPr>
        <w:t xml:space="preserve">physical activities </w:t>
      </w:r>
      <w:r w:rsidR="005D236C" w:rsidRPr="00C879D5">
        <w:rPr>
          <w:rFonts w:asciiTheme="majorHAnsi" w:hAnsiTheme="majorHAnsi"/>
        </w:rPr>
        <w:t>contexts including supervision during active play, physical contact, and use of equipment</w:t>
      </w:r>
    </w:p>
    <w:p w14:paraId="1A124BF4" w14:textId="77777777" w:rsidR="0010697E" w:rsidRPr="00C879D5" w:rsidRDefault="0010697E" w:rsidP="0010697E">
      <w:pPr>
        <w:numPr>
          <w:ilvl w:val="0"/>
          <w:numId w:val="17"/>
        </w:numPr>
        <w:tabs>
          <w:tab w:val="left" w:pos="720"/>
        </w:tabs>
        <w:spacing w:after="0" w:line="360" w:lineRule="auto"/>
        <w:rPr>
          <w:rFonts w:asciiTheme="majorHAnsi" w:hAnsiTheme="majorHAnsi"/>
          <w:snapToGrid w:val="0"/>
        </w:rPr>
      </w:pPr>
      <w:r w:rsidRPr="00C879D5">
        <w:rPr>
          <w:rFonts w:asciiTheme="majorHAnsi" w:hAnsiTheme="majorHAnsi"/>
        </w:rPr>
        <w:t>ensure physical activity experiences and the arrangement of indoor and outdoor environments will support the active supervision, clear sightlines, and educator’s ability to anticipate and respond to risk</w:t>
      </w:r>
    </w:p>
    <w:p w14:paraId="169F8DE9" w14:textId="21B3B99A" w:rsidR="00701180" w:rsidRPr="002565A9" w:rsidRDefault="00701180" w:rsidP="00734CB9">
      <w:pPr>
        <w:numPr>
          <w:ilvl w:val="0"/>
          <w:numId w:val="17"/>
        </w:numPr>
        <w:tabs>
          <w:tab w:val="left" w:pos="720"/>
        </w:tabs>
        <w:spacing w:after="0" w:line="360" w:lineRule="auto"/>
        <w:rPr>
          <w:rFonts w:asciiTheme="majorHAnsi" w:hAnsiTheme="majorHAnsi"/>
          <w:snapToGrid w:val="0"/>
        </w:rPr>
      </w:pPr>
      <w:r>
        <w:rPr>
          <w:rFonts w:asciiTheme="majorHAnsi" w:hAnsiTheme="majorHAnsi"/>
        </w:rPr>
        <w:lastRenderedPageBreak/>
        <w:t xml:space="preserve">ensure all educators and staff adhere to the </w:t>
      </w:r>
      <w:r w:rsidRPr="00C54FD1">
        <w:rPr>
          <w:rFonts w:asciiTheme="majorHAnsi" w:hAnsiTheme="majorHAnsi"/>
          <w:i/>
          <w:iCs/>
        </w:rPr>
        <w:t>Sun Safety Policy</w:t>
      </w:r>
      <w:r>
        <w:rPr>
          <w:rFonts w:asciiTheme="majorHAnsi" w:hAnsiTheme="majorHAnsi"/>
        </w:rPr>
        <w:t xml:space="preserve"> </w:t>
      </w:r>
      <w:r w:rsidRPr="00ED7585">
        <w:rPr>
          <w:rFonts w:asciiTheme="majorHAnsi" w:hAnsiTheme="majorHAnsi"/>
        </w:rPr>
        <w:t xml:space="preserve">and </w:t>
      </w:r>
      <w:r w:rsidR="00441318" w:rsidRPr="00ED7585">
        <w:rPr>
          <w:rFonts w:asciiTheme="majorHAnsi" w:hAnsiTheme="majorHAnsi"/>
        </w:rPr>
        <w:t xml:space="preserve">that </w:t>
      </w:r>
      <w:r w:rsidRPr="00ED7585">
        <w:rPr>
          <w:rFonts w:asciiTheme="majorHAnsi" w:hAnsiTheme="majorHAnsi"/>
        </w:rPr>
        <w:t>playground</w:t>
      </w:r>
      <w:r>
        <w:rPr>
          <w:rFonts w:asciiTheme="majorHAnsi" w:hAnsiTheme="majorHAnsi"/>
        </w:rPr>
        <w:t xml:space="preserve"> surfaces and equipment meet Australian Standards and </w:t>
      </w:r>
      <w:r w:rsidR="00C54FD1">
        <w:rPr>
          <w:rFonts w:asciiTheme="majorHAnsi" w:hAnsiTheme="majorHAnsi"/>
        </w:rPr>
        <w:t>g</w:t>
      </w:r>
      <w:r>
        <w:rPr>
          <w:rFonts w:asciiTheme="majorHAnsi" w:hAnsiTheme="majorHAnsi"/>
        </w:rPr>
        <w:t>uidelines</w:t>
      </w:r>
    </w:p>
    <w:p w14:paraId="7BDCCBB8" w14:textId="77777777" w:rsidR="00B048A0" w:rsidRDefault="00734CB9" w:rsidP="00B048A0">
      <w:pPr>
        <w:numPr>
          <w:ilvl w:val="0"/>
          <w:numId w:val="17"/>
        </w:numPr>
        <w:tabs>
          <w:tab w:val="left" w:pos="720"/>
        </w:tabs>
        <w:spacing w:after="0" w:line="360" w:lineRule="auto"/>
        <w:rPr>
          <w:rFonts w:asciiTheme="majorHAnsi" w:hAnsiTheme="majorHAnsi"/>
          <w:snapToGrid w:val="0"/>
        </w:rPr>
      </w:pPr>
      <w:r w:rsidRPr="002565A9">
        <w:rPr>
          <w:rFonts w:asciiTheme="majorHAnsi" w:hAnsiTheme="majorHAnsi"/>
          <w:snapToGrid w:val="0"/>
        </w:rPr>
        <w:t>engage in critical reflection as a team and with the children about the risks and benefits of new activit</w:t>
      </w:r>
      <w:r>
        <w:rPr>
          <w:rFonts w:asciiTheme="majorHAnsi" w:hAnsiTheme="majorHAnsi"/>
          <w:snapToGrid w:val="0"/>
        </w:rPr>
        <w:t>ies</w:t>
      </w:r>
      <w:r w:rsidRPr="002565A9">
        <w:rPr>
          <w:rFonts w:asciiTheme="majorHAnsi" w:hAnsiTheme="majorHAnsi"/>
          <w:snapToGrid w:val="0"/>
        </w:rPr>
        <w:t xml:space="preserve"> or process</w:t>
      </w:r>
      <w:r>
        <w:rPr>
          <w:rFonts w:asciiTheme="majorHAnsi" w:hAnsiTheme="majorHAnsi"/>
          <w:snapToGrid w:val="0"/>
        </w:rPr>
        <w:t>es</w:t>
      </w:r>
    </w:p>
    <w:p w14:paraId="2C869536" w14:textId="78E4F7CA" w:rsidR="005C008E" w:rsidRPr="00B048A0" w:rsidRDefault="00917789" w:rsidP="00B048A0">
      <w:pPr>
        <w:numPr>
          <w:ilvl w:val="0"/>
          <w:numId w:val="17"/>
        </w:numPr>
        <w:tabs>
          <w:tab w:val="left" w:pos="720"/>
        </w:tabs>
        <w:spacing w:after="0" w:line="360" w:lineRule="auto"/>
        <w:rPr>
          <w:rFonts w:asciiTheme="majorHAnsi" w:hAnsiTheme="majorHAnsi"/>
          <w:snapToGrid w:val="0"/>
        </w:rPr>
      </w:pPr>
      <w:r w:rsidRPr="00B048A0">
        <w:rPr>
          <w:rFonts w:asciiTheme="majorHAnsi" w:hAnsiTheme="majorHAnsi"/>
          <w:bCs/>
        </w:rPr>
        <w:t xml:space="preserve">provide </w:t>
      </w:r>
      <w:r w:rsidR="002D64F6" w:rsidRPr="00B048A0">
        <w:rPr>
          <w:rFonts w:asciiTheme="majorHAnsi" w:hAnsiTheme="majorHAnsi"/>
          <w:bCs/>
        </w:rPr>
        <w:t xml:space="preserve">opportunities for educators to engage in </w:t>
      </w:r>
      <w:r w:rsidRPr="00B048A0">
        <w:rPr>
          <w:rFonts w:asciiTheme="majorHAnsi" w:hAnsiTheme="majorHAnsi"/>
          <w:bCs/>
        </w:rPr>
        <w:t>professional development</w:t>
      </w:r>
      <w:r w:rsidR="002D64F6" w:rsidRPr="00B048A0">
        <w:rPr>
          <w:rFonts w:asciiTheme="majorHAnsi" w:hAnsiTheme="majorHAnsi"/>
          <w:bCs/>
        </w:rPr>
        <w:t xml:space="preserve"> </w:t>
      </w:r>
      <w:r w:rsidRPr="00B048A0">
        <w:rPr>
          <w:rFonts w:asciiTheme="majorHAnsi" w:hAnsiTheme="majorHAnsi"/>
          <w:bCs/>
        </w:rPr>
        <w:t>about</w:t>
      </w:r>
      <w:r w:rsidR="00D71A0B" w:rsidRPr="00B048A0">
        <w:rPr>
          <w:rFonts w:asciiTheme="majorHAnsi" w:hAnsiTheme="majorHAnsi"/>
          <w:bCs/>
        </w:rPr>
        <w:t xml:space="preserve"> children’s health and physical wellbeing, including</w:t>
      </w:r>
      <w:r w:rsidRPr="00B048A0">
        <w:rPr>
          <w:rFonts w:asciiTheme="majorHAnsi" w:hAnsiTheme="majorHAnsi"/>
          <w:bCs/>
        </w:rPr>
        <w:t xml:space="preserve"> </w:t>
      </w:r>
      <w:r w:rsidRPr="007D2125">
        <w:rPr>
          <w:rFonts w:asciiTheme="majorHAnsi" w:hAnsiTheme="majorHAnsi"/>
          <w:bCs/>
        </w:rPr>
        <w:t xml:space="preserve">the </w:t>
      </w:r>
      <w:hyperlink r:id="rId11" w:history="1">
        <w:r w:rsidRPr="007D2125">
          <w:rPr>
            <w:rStyle w:val="Hyperlink"/>
            <w:rFonts w:asciiTheme="majorHAnsi" w:hAnsiTheme="majorHAnsi"/>
            <w:bCs/>
            <w:i/>
            <w:iCs/>
          </w:rPr>
          <w:t>Australian 24-Hour Movement Guidelines</w:t>
        </w:r>
      </w:hyperlink>
      <w:r w:rsidR="002D64F6" w:rsidRPr="00B048A0">
        <w:rPr>
          <w:rFonts w:asciiTheme="majorHAnsi" w:hAnsiTheme="majorHAnsi"/>
          <w:bCs/>
        </w:rPr>
        <w:t xml:space="preserve"> and </w:t>
      </w:r>
      <w:r w:rsidR="002D64F6" w:rsidRPr="00B048A0">
        <w:rPr>
          <w:rFonts w:asciiTheme="majorHAnsi" w:hAnsiTheme="majorHAnsi"/>
          <w:bCs/>
          <w:i/>
          <w:iCs/>
        </w:rPr>
        <w:t>Munch &amp; Move</w:t>
      </w:r>
      <w:r w:rsidR="002D64F6" w:rsidRPr="00B048A0">
        <w:rPr>
          <w:rFonts w:asciiTheme="majorHAnsi" w:hAnsiTheme="majorHAnsi"/>
          <w:bCs/>
        </w:rPr>
        <w:t xml:space="preserve"> training </w:t>
      </w:r>
    </w:p>
    <w:p w14:paraId="29DB5812" w14:textId="50BD9B10" w:rsidR="00917789" w:rsidRPr="005C008E" w:rsidRDefault="00917789" w:rsidP="00842AE8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 w:rsidRPr="00917789">
        <w:rPr>
          <w:rFonts w:asciiTheme="majorHAnsi" w:hAnsiTheme="majorHAnsi"/>
        </w:rPr>
        <w:t xml:space="preserve">reflect on our </w:t>
      </w:r>
      <w:r w:rsidR="00C54FD1">
        <w:rPr>
          <w:rFonts w:asciiTheme="majorHAnsi" w:hAnsiTheme="majorHAnsi"/>
        </w:rPr>
        <w:t>S</w:t>
      </w:r>
      <w:r w:rsidRPr="00917789">
        <w:rPr>
          <w:rFonts w:asciiTheme="majorHAnsi" w:hAnsiTheme="majorHAnsi"/>
        </w:rPr>
        <w:t xml:space="preserve">ervice’s physical environment, layout and design to ensure it is </w:t>
      </w:r>
      <w:r w:rsidR="00E46960" w:rsidRPr="00917789">
        <w:rPr>
          <w:rFonts w:asciiTheme="majorHAnsi" w:hAnsiTheme="majorHAnsi"/>
        </w:rPr>
        <w:t>supporting</w:t>
      </w:r>
      <w:r w:rsidR="007E538C">
        <w:rPr>
          <w:rFonts w:asciiTheme="majorHAnsi" w:hAnsiTheme="majorHAnsi"/>
        </w:rPr>
        <w:t xml:space="preserve"> </w:t>
      </w:r>
      <w:r w:rsidR="00842AE8">
        <w:rPr>
          <w:rFonts w:asciiTheme="majorHAnsi" w:hAnsiTheme="majorHAnsi"/>
        </w:rPr>
        <w:t>children’s active play, sedentary play and sleep and rest time</w:t>
      </w:r>
    </w:p>
    <w:p w14:paraId="5EBCFA8F" w14:textId="64878B0A" w:rsidR="005C008E" w:rsidRPr="005C008E" w:rsidRDefault="005C008E" w:rsidP="00842AE8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</w:rPr>
        <w:t xml:space="preserve">consider the ways moveable and fixed equipment are utilised in the outdoor physical environment to encourage </w:t>
      </w:r>
      <w:r w:rsidR="00A82917">
        <w:rPr>
          <w:rFonts w:asciiTheme="majorHAnsi" w:hAnsiTheme="majorHAnsi"/>
        </w:rPr>
        <w:t xml:space="preserve">physical activity and </w:t>
      </w:r>
      <w:r w:rsidR="00734CB9">
        <w:rPr>
          <w:rFonts w:asciiTheme="majorHAnsi" w:hAnsiTheme="majorHAnsi"/>
        </w:rPr>
        <w:t>adventurous (</w:t>
      </w:r>
      <w:r>
        <w:rPr>
          <w:rFonts w:asciiTheme="majorHAnsi" w:hAnsiTheme="majorHAnsi"/>
        </w:rPr>
        <w:t>risky</w:t>
      </w:r>
      <w:r w:rsidR="00734CB9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>play</w:t>
      </w:r>
    </w:p>
    <w:p w14:paraId="10431238" w14:textId="11462762" w:rsidR="00734CB9" w:rsidRPr="00701180" w:rsidRDefault="00734CB9" w:rsidP="00734CB9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</w:rPr>
        <w:t xml:space="preserve">communicate regularly with families about cultural </w:t>
      </w:r>
      <w:r w:rsidR="00701180">
        <w:rPr>
          <w:rFonts w:asciiTheme="majorHAnsi" w:hAnsiTheme="majorHAnsi"/>
          <w:bCs/>
        </w:rPr>
        <w:t xml:space="preserve">practices </w:t>
      </w:r>
      <w:r>
        <w:rPr>
          <w:rFonts w:asciiTheme="majorHAnsi" w:hAnsiTheme="majorHAnsi"/>
          <w:bCs/>
        </w:rPr>
        <w:t>for physical activity and sleep requirements</w:t>
      </w:r>
    </w:p>
    <w:p w14:paraId="3ACA19A2" w14:textId="77777777" w:rsidR="003E0237" w:rsidRDefault="00701180" w:rsidP="003E0237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</w:rPr>
        <w:t xml:space="preserve">liaise with local </w:t>
      </w:r>
      <w:r w:rsidRPr="006849C2">
        <w:rPr>
          <w:rFonts w:asciiTheme="majorHAnsi" w:hAnsiTheme="majorHAnsi"/>
          <w:bCs/>
        </w:rPr>
        <w:t>Aboriginal</w:t>
      </w:r>
      <w:r w:rsidR="00627E6A" w:rsidRPr="006849C2">
        <w:rPr>
          <w:rFonts w:asciiTheme="majorHAnsi" w:hAnsiTheme="majorHAnsi"/>
          <w:bCs/>
        </w:rPr>
        <w:t xml:space="preserve"> and Torres Strait Islander</w:t>
      </w:r>
      <w:r w:rsidRPr="006849C2">
        <w:rPr>
          <w:rFonts w:asciiTheme="majorHAnsi" w:hAnsiTheme="majorHAnsi"/>
          <w:bCs/>
        </w:rPr>
        <w:t xml:space="preserve"> communities</w:t>
      </w:r>
      <w:r>
        <w:rPr>
          <w:rFonts w:asciiTheme="majorHAnsi" w:hAnsiTheme="majorHAnsi"/>
          <w:bCs/>
        </w:rPr>
        <w:t xml:space="preserve"> to seek advice about traditional children’s games and dances that would be appropriate for use in the </w:t>
      </w:r>
      <w:r w:rsidR="00CF65C9">
        <w:rPr>
          <w:rFonts w:asciiTheme="majorHAnsi" w:hAnsiTheme="majorHAnsi"/>
          <w:bCs/>
        </w:rPr>
        <w:t>S</w:t>
      </w:r>
      <w:r>
        <w:rPr>
          <w:rFonts w:asciiTheme="majorHAnsi" w:hAnsiTheme="majorHAnsi"/>
          <w:bCs/>
        </w:rPr>
        <w:t xml:space="preserve">ervice </w:t>
      </w:r>
    </w:p>
    <w:p w14:paraId="7FACD55C" w14:textId="6621D3E0" w:rsidR="007901C0" w:rsidRPr="004D4A60" w:rsidRDefault="00734CB9" w:rsidP="003E0237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Cs/>
          <w:i/>
          <w:iCs/>
        </w:rPr>
      </w:pPr>
      <w:r w:rsidRPr="003E0237">
        <w:rPr>
          <w:rFonts w:asciiTheme="majorHAnsi" w:hAnsiTheme="majorHAnsi"/>
          <w:bCs/>
        </w:rPr>
        <w:t xml:space="preserve">ensure </w:t>
      </w:r>
      <w:r w:rsidR="00E009DC" w:rsidRPr="003E0237">
        <w:rPr>
          <w:rFonts w:asciiTheme="majorHAnsi" w:hAnsiTheme="majorHAnsi"/>
          <w:bCs/>
        </w:rPr>
        <w:t xml:space="preserve">equitable access is provided to support children with additional </w:t>
      </w:r>
      <w:r w:rsidR="00E009DC" w:rsidRPr="004D4A60">
        <w:rPr>
          <w:rFonts w:asciiTheme="majorHAnsi" w:hAnsiTheme="majorHAnsi"/>
          <w:bCs/>
        </w:rPr>
        <w:t>needs</w:t>
      </w:r>
      <w:r w:rsidR="00943D8F" w:rsidRPr="004D4A60">
        <w:rPr>
          <w:rFonts w:asciiTheme="majorHAnsi" w:hAnsiTheme="majorHAnsi"/>
          <w:bCs/>
        </w:rPr>
        <w:t xml:space="preserve"> through individual support or inclusion plans developed in consultation with </w:t>
      </w:r>
      <w:r w:rsidR="007901C0" w:rsidRPr="004D4A60">
        <w:rPr>
          <w:rFonts w:asciiTheme="majorHAnsi" w:hAnsiTheme="majorHAnsi"/>
          <w:bCs/>
        </w:rPr>
        <w:t xml:space="preserve">families and </w:t>
      </w:r>
      <w:r w:rsidR="00943D8F" w:rsidRPr="004D4A60">
        <w:rPr>
          <w:rFonts w:asciiTheme="majorHAnsi" w:hAnsiTheme="majorHAnsi"/>
          <w:bCs/>
        </w:rPr>
        <w:t xml:space="preserve">relevant professionals </w:t>
      </w:r>
    </w:p>
    <w:p w14:paraId="6032C30D" w14:textId="0AE3ED9A" w:rsidR="00957D42" w:rsidRDefault="00957D42" w:rsidP="00B22624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Cs/>
          <w:i/>
          <w:iCs/>
        </w:rPr>
      </w:pPr>
      <w:r>
        <w:rPr>
          <w:rFonts w:asciiTheme="majorHAnsi" w:hAnsiTheme="majorHAnsi"/>
          <w:bCs/>
        </w:rPr>
        <w:t>promote physical activity and reduced screen time (e.g., watching TV, playing on computers or small hand-held games devices) with families through fact sheets and newsletter articles</w:t>
      </w:r>
      <w:r w:rsidR="00C54FD1">
        <w:rPr>
          <w:rFonts w:asciiTheme="majorHAnsi" w:hAnsiTheme="majorHAnsi"/>
          <w:bCs/>
        </w:rPr>
        <w:t>.</w:t>
      </w:r>
    </w:p>
    <w:p w14:paraId="3497D9C7" w14:textId="77777777" w:rsidR="003764B3" w:rsidRDefault="003764B3" w:rsidP="00957D42">
      <w:pPr>
        <w:spacing w:after="0" w:line="360" w:lineRule="auto"/>
        <w:rPr>
          <w:rFonts w:cs="Arial"/>
          <w:color w:val="1F96B7"/>
          <w:sz w:val="24"/>
          <w:szCs w:val="24"/>
        </w:rPr>
      </w:pPr>
    </w:p>
    <w:p w14:paraId="0ABA120E" w14:textId="37E38EA3" w:rsidR="00917789" w:rsidRPr="00BE5F1D" w:rsidRDefault="00517F0E" w:rsidP="00957D42">
      <w:pPr>
        <w:spacing w:after="0" w:line="360" w:lineRule="auto"/>
        <w:rPr>
          <w:rFonts w:asciiTheme="majorHAnsi" w:hAnsiTheme="majorHAnsi"/>
          <w:bCs/>
          <w:i/>
          <w:iCs/>
          <w:color w:val="16A6C6"/>
        </w:rPr>
      </w:pPr>
      <w:r w:rsidRPr="00BE5F1D">
        <w:rPr>
          <w:rFonts w:cs="Arial"/>
          <w:color w:val="16A6C6"/>
          <w:sz w:val="24"/>
          <w:szCs w:val="24"/>
        </w:rPr>
        <w:t>EDUCATORS</w:t>
      </w:r>
      <w:r w:rsidR="008708D4" w:rsidRPr="00BE5F1D">
        <w:rPr>
          <w:rFonts w:cs="Arial"/>
          <w:color w:val="16A6C6"/>
          <w:sz w:val="24"/>
          <w:szCs w:val="24"/>
        </w:rPr>
        <w:t>, STAFF, STUDENTS AND VOLUNTEERS</w:t>
      </w:r>
      <w:r w:rsidRPr="00BE5F1D">
        <w:rPr>
          <w:rFonts w:cs="Arial"/>
          <w:color w:val="16A6C6"/>
          <w:sz w:val="24"/>
          <w:szCs w:val="24"/>
        </w:rPr>
        <w:t xml:space="preserve"> WILL:</w:t>
      </w:r>
    </w:p>
    <w:p w14:paraId="47A241E4" w14:textId="77777777" w:rsidR="005E740E" w:rsidRPr="00BE5F1D" w:rsidRDefault="00A23A9A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 w:rsidRPr="00BE5F1D">
        <w:rPr>
          <w:rFonts w:ascii="Calibri Light" w:hAnsi="Calibri Light" w:cs="Calibri Light"/>
        </w:rPr>
        <w:t>maintain active supervision</w:t>
      </w:r>
      <w:r w:rsidR="00E04033" w:rsidRPr="00BE5F1D">
        <w:rPr>
          <w:rFonts w:ascii="Calibri Light" w:hAnsi="Calibri Light" w:cs="Calibri Light"/>
        </w:rPr>
        <w:t xml:space="preserve"> at all times during physical activity experiences, including positioning </w:t>
      </w:r>
    </w:p>
    <w:p w14:paraId="5E7626B1" w14:textId="6043DC33" w:rsidR="00A23A9A" w:rsidRPr="00BE5F1D" w:rsidRDefault="00E04033" w:rsidP="007D20F8">
      <w:pPr>
        <w:pStyle w:val="ListParagraph"/>
        <w:spacing w:after="0" w:line="360" w:lineRule="auto"/>
        <w:ind w:left="360"/>
        <w:rPr>
          <w:rFonts w:ascii="Calibri Light" w:hAnsi="Calibri Light" w:cs="Calibri Light"/>
        </w:rPr>
      </w:pPr>
      <w:r w:rsidRPr="00BE5F1D">
        <w:rPr>
          <w:rFonts w:ascii="Calibri Light" w:hAnsi="Calibri Light" w:cs="Calibri Light"/>
        </w:rPr>
        <w:t xml:space="preserve">themselves to observe children, </w:t>
      </w:r>
      <w:r w:rsidR="00343D52" w:rsidRPr="00BE5F1D">
        <w:rPr>
          <w:rFonts w:ascii="Calibri Light" w:hAnsi="Calibri Light" w:cs="Calibri Light"/>
        </w:rPr>
        <w:t>anticipating risk and respond promptly to hazards, behaviours and incidents</w:t>
      </w:r>
    </w:p>
    <w:p w14:paraId="586A897B" w14:textId="5EF2AEAA" w:rsidR="00343D52" w:rsidRPr="00BE5F1D" w:rsidRDefault="00343D52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 w:rsidRPr="00BE5F1D">
        <w:rPr>
          <w:rFonts w:ascii="Calibri Light" w:hAnsi="Calibri Light" w:cs="Calibri Light"/>
        </w:rPr>
        <w:t xml:space="preserve">apply the paramount consideration of children’s safety, wellbeing and best interests when planning, facilitating and </w:t>
      </w:r>
      <w:r w:rsidR="00492E9C" w:rsidRPr="00BE5F1D">
        <w:rPr>
          <w:rFonts w:ascii="Calibri Light" w:hAnsi="Calibri Light" w:cs="Calibri Light"/>
        </w:rPr>
        <w:t>adapting physical activity experiences</w:t>
      </w:r>
    </w:p>
    <w:p w14:paraId="3575F54F" w14:textId="31B50047" w:rsidR="00492E9C" w:rsidRPr="00DE259E" w:rsidRDefault="00492E9C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 w:rsidRPr="00DE259E">
        <w:rPr>
          <w:rFonts w:ascii="Calibri Light" w:hAnsi="Calibri Light" w:cs="Calibri Light"/>
        </w:rPr>
        <w:t>follow child safe practices at all times during physical activity experiences</w:t>
      </w:r>
      <w:r w:rsidR="006B6F66" w:rsidRPr="00DE259E">
        <w:rPr>
          <w:rFonts w:ascii="Calibri Light" w:hAnsi="Calibri Light" w:cs="Calibri Light"/>
        </w:rPr>
        <w:t xml:space="preserve"> including maintain</w:t>
      </w:r>
      <w:r w:rsidR="007B1FC4" w:rsidRPr="00DE259E">
        <w:rPr>
          <w:rFonts w:ascii="Calibri Light" w:hAnsi="Calibri Light" w:cs="Calibri Light"/>
        </w:rPr>
        <w:t>ing appropriate professional boundaries, respectful physical contact, and ensuring children’s dignity, privacy and comfort is upheld</w:t>
      </w:r>
    </w:p>
    <w:p w14:paraId="14D77E5E" w14:textId="11690289" w:rsidR="007B1FC4" w:rsidRPr="00DE259E" w:rsidRDefault="001B04A1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 w:rsidRPr="00DE259E">
        <w:rPr>
          <w:rFonts w:ascii="Calibri Light" w:hAnsi="Calibri Light" w:cs="Calibri Light"/>
        </w:rPr>
        <w:t>ensure no child is left unsupervised, isolated or excluded in physical activity experiences</w:t>
      </w:r>
    </w:p>
    <w:p w14:paraId="4A2A89E0" w14:textId="12477105" w:rsidR="00496D51" w:rsidRPr="00DE259E" w:rsidRDefault="00496D51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 w:rsidRPr="00DE259E">
        <w:rPr>
          <w:rFonts w:ascii="Calibri Light" w:hAnsi="Calibri Light" w:cs="Calibri Light"/>
        </w:rPr>
        <w:t>participate in mandatory child safety training and apply this knowledge to physical activity contexts including supervision, use of equipment and interactions with children</w:t>
      </w:r>
    </w:p>
    <w:p w14:paraId="7C42D477" w14:textId="259EF6FE" w:rsidR="00B22624" w:rsidRDefault="00B22624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 w:rsidRPr="009F2622">
        <w:rPr>
          <w:rFonts w:ascii="Calibri Light" w:hAnsi="Calibri Light" w:cs="Calibri Light"/>
        </w:rPr>
        <w:lastRenderedPageBreak/>
        <w:t>provide opportunities in the daily program for children to be active every day through a balance of planned and spontaneous active play experiences that are both educator led and child initiated (including everyday physical tasks), in the indoor and outdoor environments</w:t>
      </w:r>
    </w:p>
    <w:p w14:paraId="4581D077" w14:textId="601D1DF8" w:rsidR="00755AC9" w:rsidRPr="00B22624" w:rsidRDefault="00755AC9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adhere to our </w:t>
      </w:r>
      <w:r w:rsidRPr="00C54FD1">
        <w:rPr>
          <w:rFonts w:ascii="Calibri Light" w:hAnsi="Calibri Light" w:cs="Calibri Light"/>
          <w:i/>
          <w:iCs/>
        </w:rPr>
        <w:t>Sun Safety Policy</w:t>
      </w:r>
      <w:r>
        <w:rPr>
          <w:rFonts w:ascii="Calibri Light" w:hAnsi="Calibri Light" w:cs="Calibri Light"/>
        </w:rPr>
        <w:t xml:space="preserve"> and ensure children </w:t>
      </w:r>
      <w:r w:rsidR="00784A51">
        <w:rPr>
          <w:rFonts w:ascii="Calibri Light" w:hAnsi="Calibri Light" w:cs="Calibri Light"/>
        </w:rPr>
        <w:t>have access to water before, during and after any physical activity experience</w:t>
      </w:r>
    </w:p>
    <w:p w14:paraId="1B13EEE5" w14:textId="2AC04774" w:rsidR="00B22624" w:rsidRDefault="00B22624" w:rsidP="00BF1C22">
      <w:pPr>
        <w:numPr>
          <w:ilvl w:val="0"/>
          <w:numId w:val="25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include children’s voices in the development of the physical environment to provide opportunities for physical activity, risky play and creativity</w:t>
      </w:r>
    </w:p>
    <w:p w14:paraId="2D81F932" w14:textId="0D2064BC" w:rsidR="00B22624" w:rsidRDefault="00DD0212" w:rsidP="00BF1C22">
      <w:pPr>
        <w:numPr>
          <w:ilvl w:val="0"/>
          <w:numId w:val="25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collaborate with families and other professionals to provide active play </w:t>
      </w:r>
      <w:r w:rsidR="00784A51">
        <w:rPr>
          <w:rFonts w:asciiTheme="majorHAnsi" w:hAnsiTheme="majorHAnsi"/>
        </w:rPr>
        <w:t xml:space="preserve">experiences </w:t>
      </w:r>
      <w:r>
        <w:rPr>
          <w:rFonts w:asciiTheme="majorHAnsi" w:hAnsiTheme="majorHAnsi"/>
        </w:rPr>
        <w:t>for all children inclusive of children with additional needs</w:t>
      </w:r>
    </w:p>
    <w:p w14:paraId="2EC52683" w14:textId="2C96BE1F" w:rsidR="00784A51" w:rsidRDefault="00784A51" w:rsidP="00BF1C22">
      <w:pPr>
        <w:numPr>
          <w:ilvl w:val="0"/>
          <w:numId w:val="25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encourage children to be accepting and understanding of the different abilities of other children</w:t>
      </w:r>
    </w:p>
    <w:p w14:paraId="02BECB3B" w14:textId="32DAC0BA" w:rsidR="00784A51" w:rsidRDefault="00784A51" w:rsidP="00BF1C22">
      <w:pPr>
        <w:numPr>
          <w:ilvl w:val="0"/>
          <w:numId w:val="25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encourage children to engage in physical activity and challenge themselves </w:t>
      </w:r>
    </w:p>
    <w:p w14:paraId="4920E12C" w14:textId="49427DD6" w:rsidR="00E41035" w:rsidRDefault="00EB0F5B" w:rsidP="00BF1C22">
      <w:pPr>
        <w:pStyle w:val="ListParagraph"/>
        <w:numPr>
          <w:ilvl w:val="0"/>
          <w:numId w:val="25"/>
        </w:numPr>
        <w:tabs>
          <w:tab w:val="left" w:pos="2271"/>
        </w:tabs>
        <w:spacing w:after="0" w:line="360" w:lineRule="auto"/>
        <w:rPr>
          <w:rFonts w:ascii="Calibri Light" w:hAnsi="Calibri Light" w:cs="Calibri Light"/>
        </w:rPr>
      </w:pPr>
      <w:r w:rsidRPr="009F2622">
        <w:rPr>
          <w:rFonts w:ascii="Calibri Light" w:hAnsi="Calibri Light" w:cs="Calibri Light"/>
        </w:rPr>
        <w:t xml:space="preserve">seek to promote children’s physical activity by supporting the development of their gross motor skills and fostering the emergence of their fundamental movement skills </w:t>
      </w:r>
      <w:r w:rsidR="00917789">
        <w:rPr>
          <w:rFonts w:ascii="Calibri Light" w:hAnsi="Calibri Light" w:cs="Calibri Light"/>
        </w:rPr>
        <w:t xml:space="preserve">(FMS) </w:t>
      </w:r>
      <w:r w:rsidRPr="009F2622">
        <w:rPr>
          <w:rFonts w:ascii="Calibri Light" w:hAnsi="Calibri Light" w:cs="Calibri Light"/>
        </w:rPr>
        <w:t>through a range of intentionally planned and spontaneous active play learning experiences</w:t>
      </w:r>
      <w:r w:rsidR="00627E6A">
        <w:rPr>
          <w:rFonts w:ascii="Calibri Light" w:hAnsi="Calibri Light" w:cs="Calibri Light"/>
        </w:rPr>
        <w:t xml:space="preserve"> </w:t>
      </w:r>
    </w:p>
    <w:p w14:paraId="5E62A1E7" w14:textId="1B2293B0" w:rsidR="00627E6A" w:rsidRPr="006849C2" w:rsidRDefault="00627E6A" w:rsidP="00BF1C22">
      <w:pPr>
        <w:numPr>
          <w:ilvl w:val="0"/>
          <w:numId w:val="25"/>
        </w:numPr>
        <w:spacing w:after="0" w:line="360" w:lineRule="auto"/>
        <w:rPr>
          <w:rFonts w:ascii="Calibri Light" w:hAnsi="Calibri Light"/>
        </w:rPr>
      </w:pPr>
      <w:r w:rsidRPr="006849C2">
        <w:rPr>
          <w:rFonts w:ascii="Calibri Light" w:hAnsi="Calibri Light"/>
        </w:rPr>
        <w:t>provide positive instruction, role modelling, and advice to children as they develop and improve their FMS</w:t>
      </w:r>
    </w:p>
    <w:p w14:paraId="7D9C00A6" w14:textId="697368B0" w:rsidR="00E41035" w:rsidRPr="006849C2" w:rsidRDefault="00E41035" w:rsidP="00BF1C22">
      <w:pPr>
        <w:pStyle w:val="ListParagraph"/>
        <w:numPr>
          <w:ilvl w:val="0"/>
          <w:numId w:val="25"/>
        </w:numPr>
        <w:tabs>
          <w:tab w:val="left" w:pos="2271"/>
        </w:tabs>
        <w:spacing w:after="0" w:line="360" w:lineRule="auto"/>
        <w:rPr>
          <w:rFonts w:ascii="Calibri Light" w:hAnsi="Calibri Light" w:cs="Calibri Light"/>
        </w:rPr>
      </w:pPr>
      <w:r w:rsidRPr="006849C2">
        <w:rPr>
          <w:rFonts w:ascii="Calibri Light" w:hAnsi="Calibri Light" w:cs="Calibri Light"/>
        </w:rPr>
        <w:t xml:space="preserve">encourage children to try a range of activities including obstacle courses, </w:t>
      </w:r>
      <w:r w:rsidR="00917789" w:rsidRPr="006849C2">
        <w:rPr>
          <w:rFonts w:ascii="Calibri Light" w:hAnsi="Calibri Light" w:cs="Calibri Light"/>
        </w:rPr>
        <w:t xml:space="preserve">balancing, kicking, </w:t>
      </w:r>
      <w:r w:rsidRPr="006849C2">
        <w:rPr>
          <w:rFonts w:ascii="Calibri Light" w:hAnsi="Calibri Light" w:cs="Calibri Light"/>
        </w:rPr>
        <w:t>dancing and skipping</w:t>
      </w:r>
      <w:r w:rsidR="00BD0C0D" w:rsidRPr="006849C2">
        <w:rPr>
          <w:rFonts w:ascii="Calibri Light" w:hAnsi="Calibri Light" w:cs="Calibri Light"/>
        </w:rPr>
        <w:t>, jumping, rolling, catching and throwing</w:t>
      </w:r>
    </w:p>
    <w:p w14:paraId="6A8A734F" w14:textId="168C517F" w:rsidR="00627E6A" w:rsidRPr="006849C2" w:rsidRDefault="00EB0F5B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 w:rsidRPr="006849C2">
        <w:rPr>
          <w:rFonts w:ascii="Calibri Light" w:hAnsi="Calibri Light" w:cs="Calibri Light"/>
        </w:rPr>
        <w:t>actively role model appropriate physical activity behaviours</w:t>
      </w:r>
      <w:r w:rsidR="00C54FD1" w:rsidRPr="006849C2">
        <w:rPr>
          <w:rFonts w:ascii="Calibri Light" w:hAnsi="Calibri Light" w:cs="Calibri Light"/>
        </w:rPr>
        <w:t xml:space="preserve"> to children</w:t>
      </w:r>
    </w:p>
    <w:p w14:paraId="2F6768B5" w14:textId="7AA5FC82" w:rsidR="00B22624" w:rsidRDefault="00E41035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ensure active play experiences are play based, varied and creative</w:t>
      </w:r>
    </w:p>
    <w:p w14:paraId="4CD4FF56" w14:textId="612D1C1F" w:rsidR="00755AC9" w:rsidRDefault="00755AC9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ensure all equipment is developmentally appropriate and well maintained</w:t>
      </w:r>
    </w:p>
    <w:p w14:paraId="1A9CAC4D" w14:textId="742041ED" w:rsidR="00755AC9" w:rsidRPr="00957D42" w:rsidRDefault="00755AC9" w:rsidP="00BF1C22">
      <w:pPr>
        <w:pStyle w:val="ListParagraph"/>
        <w:numPr>
          <w:ilvl w:val="0"/>
          <w:numId w:val="25"/>
        </w:numPr>
        <w:spacing w:after="0" w:line="36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e</w:t>
      </w:r>
      <w:r w:rsidRPr="00CD75DF">
        <w:rPr>
          <w:rFonts w:asciiTheme="majorHAnsi" w:hAnsiTheme="majorHAnsi" w:cs="Calibri"/>
        </w:rPr>
        <w:t>nsure that an appropriate balance between inactive and active time is maintained each day</w:t>
      </w:r>
    </w:p>
    <w:p w14:paraId="248BB397" w14:textId="37879262" w:rsidR="00C54FD1" w:rsidRPr="00FF6947" w:rsidRDefault="00C54FD1" w:rsidP="00FF6947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e</w:t>
      </w:r>
      <w:r w:rsidRPr="00A94486">
        <w:rPr>
          <w:rFonts w:asciiTheme="majorHAnsi" w:hAnsiTheme="majorHAnsi" w:cs="Calibri"/>
        </w:rPr>
        <w:t>ncourage productive sedentary experiences for rest and relaxation</w:t>
      </w:r>
      <w:r>
        <w:rPr>
          <w:rFonts w:asciiTheme="majorHAnsi" w:hAnsiTheme="majorHAnsi" w:cs="Calibri"/>
        </w:rPr>
        <w:t xml:space="preserve">- reading, storytelling, puzzles, </w:t>
      </w:r>
      <w:r w:rsidRPr="00FF6947">
        <w:rPr>
          <w:rFonts w:asciiTheme="majorHAnsi" w:hAnsiTheme="majorHAnsi" w:cs="Calibri"/>
        </w:rPr>
        <w:t>singing</w:t>
      </w:r>
    </w:p>
    <w:p w14:paraId="601FE3D3" w14:textId="7E721559" w:rsidR="00B22624" w:rsidRDefault="00B22624" w:rsidP="00BF1C22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e</w:t>
      </w:r>
      <w:r w:rsidRPr="00CD75DF">
        <w:rPr>
          <w:rFonts w:asciiTheme="majorHAnsi" w:hAnsiTheme="majorHAnsi" w:cs="Calibri"/>
        </w:rPr>
        <w:t xml:space="preserve">nsure that under no circumstances </w:t>
      </w:r>
      <w:r w:rsidRPr="002635CD">
        <w:rPr>
          <w:rFonts w:asciiTheme="majorHAnsi" w:hAnsiTheme="majorHAnsi" w:cs="Calibri"/>
        </w:rPr>
        <w:t>screen</w:t>
      </w:r>
      <w:r w:rsidR="0003000B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time</w:t>
      </w:r>
      <w:r w:rsidRPr="002635CD">
        <w:rPr>
          <w:rFonts w:asciiTheme="majorHAnsi" w:hAnsiTheme="majorHAnsi" w:cs="Calibri"/>
        </w:rPr>
        <w:t xml:space="preserve"> is used</w:t>
      </w:r>
      <w:r w:rsidRPr="00CD75DF">
        <w:rPr>
          <w:rFonts w:asciiTheme="majorHAnsi" w:hAnsiTheme="majorHAnsi" w:cs="Calibri"/>
        </w:rPr>
        <w:t xml:space="preserve"> as a reward or to manage challenging behaviours</w:t>
      </w:r>
      <w:r w:rsidR="00170F31">
        <w:rPr>
          <w:rFonts w:asciiTheme="majorHAnsi" w:hAnsiTheme="majorHAnsi" w:cs="Calibri"/>
        </w:rPr>
        <w:t xml:space="preserve"> </w:t>
      </w:r>
    </w:p>
    <w:p w14:paraId="541F5DBB" w14:textId="79CFDA8E" w:rsidR="004963E9" w:rsidRPr="00925357" w:rsidRDefault="004963E9" w:rsidP="00BF1C22">
      <w:pPr>
        <w:pStyle w:val="ListParagraph"/>
        <w:numPr>
          <w:ilvl w:val="0"/>
          <w:numId w:val="24"/>
        </w:numPr>
        <w:spacing w:after="0" w:line="360" w:lineRule="auto"/>
        <w:rPr>
          <w:rFonts w:asciiTheme="majorHAnsi" w:hAnsiTheme="majorHAnsi" w:cs="Calibri"/>
        </w:rPr>
      </w:pPr>
      <w:r w:rsidRPr="00925357">
        <w:rPr>
          <w:rFonts w:asciiTheme="majorHAnsi" w:hAnsiTheme="majorHAnsi" w:cs="Calibri"/>
        </w:rPr>
        <w:t xml:space="preserve">any use of digital technologies will be intentional, purposeful and documented within the educational program, demonstrating how it supports children’s learning, movement and wellbeing </w:t>
      </w:r>
    </w:p>
    <w:p w14:paraId="427404FF" w14:textId="3F459EE7" w:rsidR="00B22624" w:rsidRDefault="00B22624" w:rsidP="00BF1C22">
      <w:pPr>
        <w:numPr>
          <w:ilvl w:val="0"/>
          <w:numId w:val="24"/>
        </w:numPr>
        <w:spacing w:after="0" w:line="360" w:lineRule="auto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adhere to the recommended t</w:t>
      </w:r>
      <w:r w:rsidRPr="00706710">
        <w:rPr>
          <w:rFonts w:asciiTheme="majorHAnsi" w:hAnsiTheme="majorHAnsi"/>
          <w:szCs w:val="20"/>
        </w:rPr>
        <w:t>imeframes for screen</w:t>
      </w:r>
      <w:r w:rsidR="0003000B">
        <w:rPr>
          <w:rFonts w:asciiTheme="majorHAnsi" w:hAnsiTheme="majorHAnsi"/>
          <w:szCs w:val="20"/>
        </w:rPr>
        <w:t xml:space="preserve"> </w:t>
      </w:r>
      <w:r w:rsidRPr="00706710">
        <w:rPr>
          <w:rFonts w:asciiTheme="majorHAnsi" w:hAnsiTheme="majorHAnsi"/>
          <w:szCs w:val="20"/>
        </w:rPr>
        <w:t>time according to Australia's Physical Activity and Sedentary Behaviour Guidelines</w:t>
      </w:r>
    </w:p>
    <w:p w14:paraId="4C98484B" w14:textId="0B3FC57A" w:rsidR="003764B3" w:rsidRDefault="003764B3" w:rsidP="00BF1C22">
      <w:pPr>
        <w:numPr>
          <w:ilvl w:val="0"/>
          <w:numId w:val="24"/>
        </w:numPr>
        <w:spacing w:after="0" w:line="360" w:lineRule="auto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ensure documentation </w:t>
      </w:r>
      <w:r w:rsidR="00840F75">
        <w:rPr>
          <w:rFonts w:asciiTheme="majorHAnsi" w:hAnsiTheme="majorHAnsi"/>
          <w:szCs w:val="20"/>
        </w:rPr>
        <w:t>showcases physical activity experiences and opportunities with families</w:t>
      </w:r>
    </w:p>
    <w:p w14:paraId="28877F16" w14:textId="707AB1D7" w:rsidR="000C36AA" w:rsidRPr="00B048A0" w:rsidRDefault="00F8313F" w:rsidP="00BF1C22">
      <w:pPr>
        <w:numPr>
          <w:ilvl w:val="0"/>
          <w:numId w:val="24"/>
        </w:numPr>
        <w:spacing w:after="0" w:line="360" w:lineRule="auto"/>
        <w:rPr>
          <w:rFonts w:asciiTheme="majorHAnsi" w:hAnsiTheme="majorHAnsi"/>
          <w:szCs w:val="20"/>
        </w:rPr>
      </w:pPr>
      <w:r w:rsidRPr="00B048A0">
        <w:rPr>
          <w:rFonts w:asciiTheme="majorHAnsi" w:hAnsiTheme="majorHAnsi"/>
          <w:szCs w:val="20"/>
        </w:rPr>
        <w:t>participate in professional development to support children’s physical health and wellbeing.</w:t>
      </w:r>
    </w:p>
    <w:p w14:paraId="5E65E2E6" w14:textId="77777777" w:rsidR="00E009DC" w:rsidRPr="00B22624" w:rsidRDefault="00E009DC" w:rsidP="00E009DC">
      <w:pPr>
        <w:spacing w:after="0" w:line="360" w:lineRule="auto"/>
        <w:rPr>
          <w:rFonts w:asciiTheme="majorHAnsi" w:hAnsiTheme="majorHAnsi"/>
          <w:szCs w:val="20"/>
        </w:rPr>
      </w:pPr>
    </w:p>
    <w:p w14:paraId="05BE888B" w14:textId="4778062E" w:rsidR="00E009DC" w:rsidRPr="000C3077" w:rsidRDefault="00517F0E" w:rsidP="00E009DC">
      <w:pPr>
        <w:spacing w:after="0" w:line="360" w:lineRule="auto"/>
        <w:rPr>
          <w:rFonts w:cs="Arial"/>
          <w:color w:val="16A6C6"/>
          <w:sz w:val="24"/>
          <w:szCs w:val="24"/>
        </w:rPr>
      </w:pPr>
      <w:r w:rsidRPr="000C3077">
        <w:rPr>
          <w:rFonts w:cs="Arial"/>
          <w:color w:val="16A6C6"/>
          <w:sz w:val="24"/>
          <w:szCs w:val="24"/>
        </w:rPr>
        <w:lastRenderedPageBreak/>
        <w:t>IN RELATION TO FAMILIES OUR SERVICE WILL:</w:t>
      </w:r>
    </w:p>
    <w:p w14:paraId="7989010D" w14:textId="57C11BE6" w:rsidR="00E009DC" w:rsidRDefault="00C54FD1" w:rsidP="00E009DC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/>
          <w:bCs/>
          <w:iCs/>
          <w:lang w:val="en-US"/>
        </w:rPr>
      </w:pPr>
      <w:r>
        <w:rPr>
          <w:rFonts w:asciiTheme="majorHAnsi" w:hAnsiTheme="majorHAnsi"/>
          <w:bCs/>
          <w:iCs/>
          <w:lang w:val="en-US"/>
        </w:rPr>
        <w:t xml:space="preserve">ensure the </w:t>
      </w:r>
      <w:r w:rsidRPr="00C54FD1">
        <w:rPr>
          <w:rFonts w:asciiTheme="majorHAnsi" w:hAnsiTheme="majorHAnsi"/>
          <w:bCs/>
          <w:i/>
          <w:lang w:val="en-US"/>
        </w:rPr>
        <w:t>Physical Activity Policy</w:t>
      </w:r>
      <w:r>
        <w:rPr>
          <w:rFonts w:asciiTheme="majorHAnsi" w:hAnsiTheme="majorHAnsi"/>
          <w:bCs/>
          <w:iCs/>
          <w:lang w:val="en-US"/>
        </w:rPr>
        <w:t xml:space="preserve"> is available to be viewed and reflected upon </w:t>
      </w:r>
    </w:p>
    <w:p w14:paraId="17FA57A5" w14:textId="175906A5" w:rsidR="00E009DC" w:rsidRDefault="00E009DC" w:rsidP="00E009DC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/>
          <w:bCs/>
          <w:iCs/>
          <w:lang w:val="en-US"/>
        </w:rPr>
      </w:pPr>
      <w:r w:rsidRPr="00DD0212">
        <w:rPr>
          <w:rFonts w:asciiTheme="majorHAnsi" w:hAnsiTheme="majorHAnsi"/>
          <w:bCs/>
          <w:iCs/>
          <w:lang w:val="en-US"/>
        </w:rPr>
        <w:t xml:space="preserve">provide information </w:t>
      </w:r>
      <w:r>
        <w:rPr>
          <w:rFonts w:asciiTheme="majorHAnsi" w:hAnsiTheme="majorHAnsi"/>
          <w:bCs/>
          <w:iCs/>
          <w:lang w:val="en-US"/>
        </w:rPr>
        <w:t>and ideas about physical activity to promote children’s physical health and wellbeing</w:t>
      </w:r>
      <w:r w:rsidR="00957D42">
        <w:rPr>
          <w:rFonts w:asciiTheme="majorHAnsi" w:hAnsiTheme="majorHAnsi"/>
          <w:bCs/>
          <w:iCs/>
          <w:lang w:val="en-US"/>
        </w:rPr>
        <w:t xml:space="preserve"> </w:t>
      </w:r>
    </w:p>
    <w:p w14:paraId="7A011B98" w14:textId="610840C2" w:rsidR="00E009DC" w:rsidRPr="006849C2" w:rsidRDefault="00E009DC" w:rsidP="00E009DC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/>
          <w:bCs/>
          <w:iCs/>
          <w:lang w:val="en-US"/>
        </w:rPr>
      </w:pPr>
      <w:r>
        <w:rPr>
          <w:rFonts w:asciiTheme="majorHAnsi" w:hAnsiTheme="majorHAnsi"/>
          <w:bCs/>
          <w:iCs/>
          <w:lang w:val="en-US"/>
        </w:rPr>
        <w:t xml:space="preserve">encourage families to share information about cultural backgrounds in relation to physical </w:t>
      </w:r>
      <w:r w:rsidRPr="006849C2">
        <w:rPr>
          <w:rFonts w:asciiTheme="majorHAnsi" w:hAnsiTheme="majorHAnsi"/>
          <w:bCs/>
          <w:iCs/>
          <w:lang w:val="en-US"/>
        </w:rPr>
        <w:t>activity</w:t>
      </w:r>
      <w:r w:rsidR="00AA4C7F" w:rsidRPr="006849C2">
        <w:rPr>
          <w:rFonts w:asciiTheme="majorHAnsi" w:hAnsiTheme="majorHAnsi"/>
          <w:bCs/>
          <w:iCs/>
          <w:lang w:val="en-US"/>
        </w:rPr>
        <w:t xml:space="preserve">, language, traditional games </w:t>
      </w:r>
      <w:r w:rsidRPr="006849C2">
        <w:rPr>
          <w:rFonts w:asciiTheme="majorHAnsi" w:hAnsiTheme="majorHAnsi"/>
          <w:bCs/>
          <w:iCs/>
          <w:lang w:val="en-US"/>
        </w:rPr>
        <w:t xml:space="preserve">and </w:t>
      </w:r>
      <w:r w:rsidR="00AA4C7F" w:rsidRPr="006849C2">
        <w:rPr>
          <w:rFonts w:asciiTheme="majorHAnsi" w:hAnsiTheme="majorHAnsi"/>
          <w:bCs/>
          <w:iCs/>
          <w:lang w:val="en-US"/>
        </w:rPr>
        <w:t xml:space="preserve">their child’s </w:t>
      </w:r>
      <w:r w:rsidRPr="006849C2">
        <w:rPr>
          <w:rFonts w:asciiTheme="majorHAnsi" w:hAnsiTheme="majorHAnsi"/>
          <w:bCs/>
          <w:iCs/>
          <w:lang w:val="en-US"/>
        </w:rPr>
        <w:t>sleep requirements</w:t>
      </w:r>
    </w:p>
    <w:p w14:paraId="390426B1" w14:textId="6D6DD358" w:rsidR="00B155FF" w:rsidRPr="006849C2" w:rsidRDefault="00E009DC" w:rsidP="00755AC9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/>
          <w:bCs/>
          <w:i/>
          <w:sz w:val="18"/>
          <w:szCs w:val="18"/>
          <w:lang w:val="en-US"/>
        </w:rPr>
      </w:pPr>
      <w:r w:rsidRPr="006849C2">
        <w:rPr>
          <w:rFonts w:asciiTheme="majorHAnsi" w:hAnsiTheme="majorHAnsi" w:cstheme="majorHAnsi"/>
          <w:color w:val="000000" w:themeColor="text1"/>
        </w:rPr>
        <w:t>provide information about recommended screen time for children and support families to understand th</w:t>
      </w:r>
      <w:r w:rsidR="00B155FF" w:rsidRPr="006849C2">
        <w:rPr>
          <w:rFonts w:asciiTheme="majorHAnsi" w:hAnsiTheme="majorHAnsi" w:cstheme="majorHAnsi"/>
          <w:color w:val="000000" w:themeColor="text1"/>
        </w:rPr>
        <w:t>e</w:t>
      </w:r>
      <w:r w:rsidRPr="006849C2">
        <w:rPr>
          <w:rFonts w:asciiTheme="majorHAnsi" w:hAnsiTheme="majorHAnsi" w:cstheme="majorHAnsi"/>
          <w:color w:val="000000" w:themeColor="text1"/>
        </w:rPr>
        <w:t xml:space="preserve"> negative effects of exposure to </w:t>
      </w:r>
      <w:r w:rsidR="00B155FF" w:rsidRPr="006849C2">
        <w:rPr>
          <w:rFonts w:asciiTheme="majorHAnsi" w:hAnsiTheme="majorHAnsi" w:cstheme="majorHAnsi"/>
          <w:color w:val="000000" w:themeColor="text1"/>
        </w:rPr>
        <w:t>digital technology before sleep time</w:t>
      </w:r>
    </w:p>
    <w:p w14:paraId="265BAE16" w14:textId="11A3A734" w:rsidR="00755AC9" w:rsidRPr="00755AC9" w:rsidRDefault="00755AC9" w:rsidP="00755AC9">
      <w:pPr>
        <w:pStyle w:val="ListParagraph"/>
        <w:numPr>
          <w:ilvl w:val="0"/>
          <w:numId w:val="14"/>
        </w:numPr>
        <w:spacing w:after="0" w:line="360" w:lineRule="auto"/>
        <w:rPr>
          <w:rFonts w:asciiTheme="majorHAnsi" w:hAnsiTheme="majorHAnsi"/>
          <w:bCs/>
          <w:i/>
          <w:sz w:val="18"/>
          <w:szCs w:val="18"/>
          <w:lang w:val="en-US"/>
        </w:rPr>
      </w:pPr>
      <w:r w:rsidRPr="006849C2">
        <w:rPr>
          <w:rFonts w:asciiTheme="majorHAnsi" w:hAnsiTheme="majorHAnsi" w:cstheme="majorHAnsi"/>
          <w:color w:val="000000" w:themeColor="text1"/>
        </w:rPr>
        <w:t xml:space="preserve">collaborate </w:t>
      </w:r>
      <w:r w:rsidR="00C54FD1" w:rsidRPr="006849C2">
        <w:rPr>
          <w:rFonts w:asciiTheme="majorHAnsi" w:hAnsiTheme="majorHAnsi" w:cstheme="majorHAnsi"/>
          <w:color w:val="000000" w:themeColor="text1"/>
        </w:rPr>
        <w:t xml:space="preserve">with families </w:t>
      </w:r>
      <w:r w:rsidRPr="006849C2">
        <w:rPr>
          <w:rFonts w:asciiTheme="majorHAnsi" w:hAnsiTheme="majorHAnsi" w:cstheme="majorHAnsi"/>
          <w:color w:val="000000" w:themeColor="text1"/>
        </w:rPr>
        <w:t>to ensure children with additional needs have equitable access and are supported</w:t>
      </w:r>
      <w:r>
        <w:rPr>
          <w:rFonts w:asciiTheme="majorHAnsi" w:hAnsiTheme="majorHAnsi" w:cstheme="majorHAnsi"/>
          <w:color w:val="000000" w:themeColor="text1"/>
        </w:rPr>
        <w:t xml:space="preserve"> in all areas of the learning program</w:t>
      </w:r>
      <w:r w:rsidR="00C54FD1">
        <w:rPr>
          <w:rFonts w:asciiTheme="majorHAnsi" w:hAnsiTheme="majorHAnsi" w:cstheme="majorHAnsi"/>
          <w:color w:val="000000" w:themeColor="text1"/>
        </w:rPr>
        <w:t>.</w:t>
      </w:r>
    </w:p>
    <w:p w14:paraId="6D3B742B" w14:textId="0FED0478" w:rsidR="00E027EE" w:rsidRDefault="00E027EE" w:rsidP="00E027EE">
      <w:pPr>
        <w:rPr>
          <w:lang w:val="en-US" w:eastAsia="ja-JP"/>
        </w:rPr>
      </w:pPr>
    </w:p>
    <w:p w14:paraId="12D13B59" w14:textId="18767803" w:rsidR="00755AC9" w:rsidRPr="00560A54" w:rsidRDefault="0054705C" w:rsidP="00755AC9">
      <w:pPr>
        <w:spacing w:after="0" w:line="360" w:lineRule="auto"/>
        <w:rPr>
          <w:rFonts w:cs="Arial"/>
          <w:color w:val="16A6C6"/>
          <w:sz w:val="24"/>
          <w:szCs w:val="24"/>
        </w:rPr>
      </w:pPr>
      <w:r w:rsidRPr="00560A54">
        <w:rPr>
          <w:rFonts w:cs="Arial"/>
          <w:color w:val="16A6C6"/>
          <w:sz w:val="24"/>
          <w:szCs w:val="24"/>
        </w:rPr>
        <w:t>PHYSICAL ACTIVITY AND EXERCISE GUIDELINES FOR ALL AUSTRALIANS</w:t>
      </w:r>
    </w:p>
    <w:p w14:paraId="45F153E9" w14:textId="77777777" w:rsidR="00C73857" w:rsidRPr="006849C2" w:rsidRDefault="00C73857" w:rsidP="00C73857">
      <w:pPr>
        <w:spacing w:after="0" w:line="360" w:lineRule="auto"/>
        <w:rPr>
          <w:rFonts w:ascii="Calibri Light" w:hAnsi="Calibri Light" w:cs="Calibri Light"/>
          <w:color w:val="222222"/>
        </w:rPr>
      </w:pPr>
      <w:r w:rsidRPr="00560A54">
        <w:rPr>
          <w:rFonts w:ascii="Calibri Light" w:hAnsi="Calibri Light" w:cs="Calibri Light"/>
          <w:color w:val="222222"/>
        </w:rPr>
        <w:t>Physical activity for young children mainly happens through unstructured, active play</w:t>
      </w:r>
      <w:r w:rsidRPr="006849C2">
        <w:rPr>
          <w:rFonts w:ascii="Calibri Light" w:hAnsi="Calibri Light" w:cs="Calibri Light"/>
          <w:color w:val="222222"/>
        </w:rPr>
        <w:t>.</w:t>
      </w:r>
    </w:p>
    <w:p w14:paraId="49C41C77" w14:textId="77777777" w:rsidR="00990912" w:rsidRDefault="00990912" w:rsidP="009F2622">
      <w:pPr>
        <w:pStyle w:val="Heading3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AEE44EB" w14:textId="1F2AD899" w:rsidR="009F2622" w:rsidRPr="00784A51" w:rsidRDefault="009F2622" w:rsidP="009F2622">
      <w:pPr>
        <w:pStyle w:val="Heading3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849C2">
        <w:rPr>
          <w:rFonts w:asciiTheme="minorHAnsi" w:hAnsiTheme="minorHAnsi" w:cstheme="minorHAnsi"/>
          <w:b w:val="0"/>
          <w:bCs w:val="0"/>
          <w:sz w:val="24"/>
          <w:szCs w:val="24"/>
        </w:rPr>
        <w:t>Infants (Birth to one year)</w:t>
      </w:r>
    </w:p>
    <w:p w14:paraId="302E7F9A" w14:textId="17D9EB56" w:rsidR="00C73857" w:rsidRDefault="00C73857" w:rsidP="008F0B18">
      <w:pPr>
        <w:spacing w:after="0" w:line="360" w:lineRule="auto"/>
        <w:rPr>
          <w:rFonts w:ascii="Calibri Light" w:hAnsi="Calibri Light" w:cs="Calibri Light"/>
          <w:color w:val="222222"/>
        </w:rPr>
      </w:pPr>
      <w:r>
        <w:rPr>
          <w:rFonts w:ascii="Calibri Light" w:hAnsi="Calibri Light" w:cs="Calibri Light"/>
          <w:color w:val="222222"/>
        </w:rPr>
        <w:t>Babies should be physically active several times a day. This can be achieved through:</w:t>
      </w:r>
    </w:p>
    <w:p w14:paraId="2E7F4727" w14:textId="25C0B3E3" w:rsidR="00C73857" w:rsidRPr="00C73857" w:rsidRDefault="008F0B18" w:rsidP="00AA74A0">
      <w:pPr>
        <w:pStyle w:val="ListParagraph"/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 w:rsidRPr="00C73857">
        <w:rPr>
          <w:rFonts w:ascii="Calibri Light" w:hAnsi="Calibri Light" w:cs="Calibri Light"/>
          <w:color w:val="222222"/>
        </w:rPr>
        <w:t xml:space="preserve">opportunities for active play through supervised floor-based play </w:t>
      </w:r>
      <w:r w:rsidR="009F2622" w:rsidRPr="00C73857">
        <w:rPr>
          <w:rFonts w:ascii="Calibri Light" w:hAnsi="Calibri Light" w:cs="Calibri Light"/>
          <w:color w:val="222222"/>
        </w:rPr>
        <w:t>in safe environments</w:t>
      </w:r>
    </w:p>
    <w:p w14:paraId="5C79132F" w14:textId="70E989CF" w:rsidR="00C73857" w:rsidRPr="00C73857" w:rsidRDefault="00C73857" w:rsidP="00C73857">
      <w:pPr>
        <w:pStyle w:val="ListParagraph"/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</w:rPr>
        <w:t xml:space="preserve">at </w:t>
      </w:r>
      <w:r w:rsidR="008F0B18" w:rsidRPr="00C73857">
        <w:rPr>
          <w:rFonts w:asciiTheme="majorHAnsi" w:hAnsiTheme="majorHAnsi"/>
        </w:rPr>
        <w:t>least 30 minutes of tummy time</w:t>
      </w:r>
      <w:r>
        <w:rPr>
          <w:rFonts w:asciiTheme="majorHAnsi" w:hAnsiTheme="majorHAnsi"/>
        </w:rPr>
        <w:t xml:space="preserve"> including moving their arms and legs</w:t>
      </w:r>
    </w:p>
    <w:p w14:paraId="3025E1DE" w14:textId="77777777" w:rsidR="00DC2C96" w:rsidRPr="00235100" w:rsidRDefault="00B155FF" w:rsidP="00B155FF">
      <w:pPr>
        <w:pStyle w:val="ListParagraph"/>
        <w:numPr>
          <w:ilvl w:val="0"/>
          <w:numId w:val="17"/>
        </w:numPr>
        <w:spacing w:after="0" w:line="360" w:lineRule="auto"/>
        <w:rPr>
          <w:rStyle w:val="Emphasis"/>
          <w:rFonts w:asciiTheme="majorHAnsi" w:hAnsiTheme="majorHAnsi"/>
          <w:b/>
          <w:bCs/>
        </w:rPr>
      </w:pPr>
      <w:r w:rsidRPr="006849C2">
        <w:rPr>
          <w:rFonts w:asciiTheme="majorHAnsi" w:hAnsiTheme="majorHAnsi" w:cstheme="majorHAnsi"/>
          <w:color w:val="202124"/>
          <w:shd w:val="clear" w:color="auto" w:fill="FFFFFF"/>
        </w:rPr>
        <w:t xml:space="preserve">encouraging babies and </w:t>
      </w:r>
      <w:r w:rsidRPr="006849C2">
        <w:rPr>
          <w:rFonts w:asciiTheme="majorHAnsi" w:hAnsiTheme="majorHAnsi" w:cstheme="majorHAnsi"/>
          <w:shd w:val="clear" w:color="auto" w:fill="FFFFFF"/>
        </w:rPr>
        <w:t xml:space="preserve">infants to </w:t>
      </w:r>
      <w:r w:rsidRPr="006849C2">
        <w:rPr>
          <w:rStyle w:val="Emphasis"/>
          <w:rFonts w:asciiTheme="majorHAnsi" w:hAnsiTheme="majorHAnsi" w:cstheme="majorHAnsi"/>
          <w:i w:val="0"/>
          <w:iCs w:val="0"/>
          <w:shd w:val="clear" w:color="auto" w:fill="FFFFFF"/>
        </w:rPr>
        <w:t xml:space="preserve">increase muscle strength and coordination by developing </w:t>
      </w:r>
      <w:proofErr w:type="gramStart"/>
      <w:r w:rsidRPr="006849C2">
        <w:rPr>
          <w:rStyle w:val="Emphasis"/>
          <w:rFonts w:asciiTheme="majorHAnsi" w:hAnsiTheme="majorHAnsi" w:cstheme="majorHAnsi"/>
          <w:i w:val="0"/>
          <w:iCs w:val="0"/>
          <w:shd w:val="clear" w:color="auto" w:fill="FFFFFF"/>
        </w:rPr>
        <w:t>their</w:t>
      </w:r>
      <w:proofErr w:type="gramEnd"/>
      <w:r w:rsidRPr="006849C2">
        <w:rPr>
          <w:rStyle w:val="Emphasis"/>
          <w:rFonts w:asciiTheme="majorHAnsi" w:hAnsiTheme="majorHAnsi" w:cstheme="majorHAnsi"/>
          <w:i w:val="0"/>
          <w:iCs w:val="0"/>
          <w:shd w:val="clear" w:color="auto" w:fill="FFFFFF"/>
        </w:rPr>
        <w:t xml:space="preserve"> </w:t>
      </w:r>
    </w:p>
    <w:p w14:paraId="43DB032E" w14:textId="4066505D" w:rsidR="00B155FF" w:rsidRPr="006849C2" w:rsidRDefault="00B155FF" w:rsidP="00235100">
      <w:pPr>
        <w:pStyle w:val="ListParagraph"/>
        <w:spacing w:after="0" w:line="360" w:lineRule="auto"/>
        <w:ind w:left="360"/>
        <w:rPr>
          <w:rFonts w:asciiTheme="majorHAnsi" w:hAnsiTheme="majorHAnsi"/>
          <w:b/>
          <w:bCs/>
          <w:i/>
          <w:iCs/>
        </w:rPr>
      </w:pPr>
      <w:r w:rsidRPr="006849C2">
        <w:rPr>
          <w:rStyle w:val="Emphasis"/>
          <w:rFonts w:asciiTheme="majorHAnsi" w:hAnsiTheme="majorHAnsi" w:cstheme="majorHAnsi"/>
          <w:i w:val="0"/>
          <w:iCs w:val="0"/>
          <w:shd w:val="clear" w:color="auto" w:fill="FFFFFF"/>
        </w:rPr>
        <w:t>small muscles within their fingers,</w:t>
      </w:r>
      <w:r w:rsidRPr="006849C2">
        <w:rPr>
          <w:rFonts w:asciiTheme="majorHAnsi" w:hAnsiTheme="majorHAnsi" w:cstheme="majorHAnsi"/>
          <w:shd w:val="clear" w:color="auto" w:fill="FFFFFF"/>
        </w:rPr>
        <w:t xml:space="preserve"> hands </w:t>
      </w:r>
      <w:r w:rsidRPr="006849C2">
        <w:rPr>
          <w:rFonts w:asciiTheme="majorHAnsi" w:hAnsiTheme="majorHAnsi" w:cstheme="majorHAnsi"/>
          <w:color w:val="202124"/>
          <w:shd w:val="clear" w:color="auto" w:fill="FFFFFF"/>
        </w:rPr>
        <w:t xml:space="preserve">and arms to be able manipulate small objects. This is achieved through play-based learning using reaching, grasping and pulling activities </w:t>
      </w:r>
    </w:p>
    <w:p w14:paraId="7868F0EC" w14:textId="4E3E593D" w:rsidR="00C73857" w:rsidRDefault="00C73857" w:rsidP="00C73857">
      <w:pPr>
        <w:spacing w:after="0" w:line="360" w:lineRule="auto"/>
        <w:rPr>
          <w:rFonts w:asciiTheme="majorHAnsi" w:hAnsiTheme="majorHAnsi"/>
        </w:rPr>
      </w:pPr>
      <w:r w:rsidRPr="00C73857">
        <w:rPr>
          <w:rFonts w:asciiTheme="majorHAnsi" w:hAnsiTheme="majorHAnsi"/>
        </w:rPr>
        <w:t>Once they are mobile</w:t>
      </w:r>
      <w:r>
        <w:rPr>
          <w:rFonts w:asciiTheme="majorHAnsi" w:hAnsiTheme="majorHAnsi"/>
        </w:rPr>
        <w:t>, include-</w:t>
      </w:r>
    </w:p>
    <w:p w14:paraId="16FBEF6B" w14:textId="355CF22F" w:rsidR="00C73857" w:rsidRDefault="00C73857" w:rsidP="00C73857">
      <w:pPr>
        <w:pStyle w:val="ListParagraph"/>
        <w:numPr>
          <w:ilvl w:val="0"/>
          <w:numId w:val="34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crawling</w:t>
      </w:r>
    </w:p>
    <w:p w14:paraId="75D1F09A" w14:textId="26F3A90D" w:rsidR="00C73857" w:rsidRDefault="00C73857" w:rsidP="00C73857">
      <w:pPr>
        <w:pStyle w:val="ListParagraph"/>
        <w:numPr>
          <w:ilvl w:val="0"/>
          <w:numId w:val="34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pulling up to a standing position</w:t>
      </w:r>
      <w:r w:rsidR="00B155FF">
        <w:rPr>
          <w:rFonts w:asciiTheme="majorHAnsi" w:hAnsiTheme="majorHAnsi"/>
        </w:rPr>
        <w:t xml:space="preserve"> and moving while holding onto things</w:t>
      </w:r>
    </w:p>
    <w:p w14:paraId="45DEE671" w14:textId="77777777" w:rsidR="00C73857" w:rsidRDefault="00C73857" w:rsidP="00C73857">
      <w:pPr>
        <w:pStyle w:val="ListParagraph"/>
        <w:numPr>
          <w:ilvl w:val="0"/>
          <w:numId w:val="34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walking</w:t>
      </w:r>
    </w:p>
    <w:p w14:paraId="2ED28CF4" w14:textId="77777777" w:rsidR="00E6687D" w:rsidRDefault="008F0B18" w:rsidP="006140D4">
      <w:pPr>
        <w:spacing w:after="0" w:line="360" w:lineRule="auto"/>
        <w:rPr>
          <w:rFonts w:cstheme="minorHAnsi"/>
        </w:rPr>
      </w:pPr>
      <w:r w:rsidRPr="008F0B18">
        <w:rPr>
          <w:rFonts w:cstheme="minorHAnsi"/>
        </w:rPr>
        <w:t>Sedentary behaviour</w:t>
      </w:r>
      <w:r w:rsidR="00C73857">
        <w:rPr>
          <w:rFonts w:cstheme="minorHAnsi"/>
        </w:rPr>
        <w:t xml:space="preserve"> </w:t>
      </w:r>
    </w:p>
    <w:p w14:paraId="55089666" w14:textId="53C7295B" w:rsidR="000829D0" w:rsidRPr="00E6687D" w:rsidRDefault="000829D0" w:rsidP="00E6687D">
      <w:pPr>
        <w:pStyle w:val="ListParagraph"/>
        <w:numPr>
          <w:ilvl w:val="0"/>
          <w:numId w:val="36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 w:rsidRPr="00E6687D">
        <w:rPr>
          <w:rFonts w:asciiTheme="majorHAnsi" w:hAnsiTheme="majorHAnsi"/>
        </w:rPr>
        <w:t xml:space="preserve">ensure infants are not restrained in a </w:t>
      </w:r>
      <w:r w:rsidR="00B6593D" w:rsidRPr="00E6687D">
        <w:rPr>
          <w:rFonts w:asciiTheme="majorHAnsi" w:hAnsiTheme="majorHAnsi"/>
        </w:rPr>
        <w:t>highchair</w:t>
      </w:r>
      <w:r w:rsidR="00BD0C0D" w:rsidRPr="00E6687D">
        <w:rPr>
          <w:rFonts w:asciiTheme="majorHAnsi" w:hAnsiTheme="majorHAnsi"/>
        </w:rPr>
        <w:t xml:space="preserve">  or stroller </w:t>
      </w:r>
      <w:r w:rsidRPr="00E6687D">
        <w:rPr>
          <w:rFonts w:asciiTheme="majorHAnsi" w:hAnsiTheme="majorHAnsi"/>
        </w:rPr>
        <w:t>for more than 1 hour at a time</w:t>
      </w:r>
    </w:p>
    <w:p w14:paraId="25A4863A" w14:textId="41BED278" w:rsidR="000829D0" w:rsidRPr="000829D0" w:rsidRDefault="008F0B18" w:rsidP="000829D0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</w:rPr>
        <w:t xml:space="preserve">when sedentary, </w:t>
      </w:r>
      <w:r w:rsidR="000829D0">
        <w:rPr>
          <w:rFonts w:asciiTheme="majorHAnsi" w:hAnsiTheme="majorHAnsi"/>
        </w:rPr>
        <w:t xml:space="preserve">provide a range of activities </w:t>
      </w:r>
      <w:r>
        <w:rPr>
          <w:rFonts w:asciiTheme="majorHAnsi" w:hAnsiTheme="majorHAnsi"/>
        </w:rPr>
        <w:t>–</w:t>
      </w:r>
      <w:r w:rsidR="000829D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reading, </w:t>
      </w:r>
      <w:r w:rsidR="000829D0">
        <w:rPr>
          <w:rFonts w:asciiTheme="majorHAnsi" w:hAnsiTheme="majorHAnsi"/>
        </w:rPr>
        <w:t>puzzles, singing, storytelling</w:t>
      </w:r>
    </w:p>
    <w:p w14:paraId="6B4B8BAF" w14:textId="46D2F017" w:rsidR="008F0B18" w:rsidRPr="008F0B18" w:rsidRDefault="000829D0" w:rsidP="008F0B18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</w:rPr>
        <w:t>screen time is not recommended for children under one</w:t>
      </w:r>
    </w:p>
    <w:p w14:paraId="721C435A" w14:textId="12D32C97" w:rsidR="008F0B18" w:rsidRDefault="008F0B18" w:rsidP="008F0B18">
      <w:pPr>
        <w:spacing w:after="0" w:line="360" w:lineRule="auto"/>
        <w:rPr>
          <w:rFonts w:cstheme="minorHAnsi"/>
        </w:rPr>
      </w:pPr>
      <w:r>
        <w:rPr>
          <w:rFonts w:cstheme="minorHAnsi"/>
        </w:rPr>
        <w:t>Sleep</w:t>
      </w:r>
    </w:p>
    <w:p w14:paraId="1801E3FC" w14:textId="40C9263B" w:rsidR="008F0B18" w:rsidRDefault="008F0B18" w:rsidP="008F0B18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14-17 hours (for those aged 0-3 months)</w:t>
      </w:r>
    </w:p>
    <w:p w14:paraId="4CFB0556" w14:textId="5982CA51" w:rsidR="000829D0" w:rsidRDefault="008F0B18" w:rsidP="00784A51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12- 16 hours (for those aged 4-11 months) of good quality sleep, including naps.</w:t>
      </w:r>
    </w:p>
    <w:p w14:paraId="09986530" w14:textId="77777777" w:rsidR="00784A51" w:rsidRPr="00784A51" w:rsidRDefault="00784A51" w:rsidP="00784A51">
      <w:pPr>
        <w:pStyle w:val="ListParagraph"/>
        <w:spacing w:after="0" w:line="360" w:lineRule="auto"/>
        <w:ind w:left="360"/>
        <w:rPr>
          <w:rFonts w:asciiTheme="majorHAnsi" w:hAnsiTheme="majorHAnsi"/>
        </w:rPr>
      </w:pPr>
    </w:p>
    <w:p w14:paraId="3F6C0D20" w14:textId="77777777" w:rsidR="009F2622" w:rsidRPr="00784A51" w:rsidRDefault="009F2622" w:rsidP="009F2622">
      <w:pPr>
        <w:pStyle w:val="Heading3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84A51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Toddlers (1–2 years)</w:t>
      </w:r>
    </w:p>
    <w:p w14:paraId="255189AF" w14:textId="77777777" w:rsidR="008F0B18" w:rsidRDefault="008F0B18" w:rsidP="008F0B18">
      <w:pPr>
        <w:spacing w:after="0" w:line="360" w:lineRule="auto"/>
        <w:rPr>
          <w:rFonts w:ascii="Calibri Light" w:hAnsi="Calibri Light" w:cs="Calibri Light"/>
          <w:color w:val="222222"/>
        </w:rPr>
      </w:pPr>
      <w:r w:rsidRPr="000829D0">
        <w:rPr>
          <w:rFonts w:cstheme="minorHAnsi"/>
          <w:color w:val="222222"/>
        </w:rPr>
        <w:t>Physical activity</w:t>
      </w:r>
    </w:p>
    <w:p w14:paraId="1B3B15D9" w14:textId="4335E7F2" w:rsidR="008F0B18" w:rsidRDefault="008F0B18" w:rsidP="008F0B18">
      <w:pPr>
        <w:pStyle w:val="ListParagraph"/>
        <w:numPr>
          <w:ilvl w:val="0"/>
          <w:numId w:val="20"/>
        </w:numPr>
        <w:spacing w:after="0" w:line="360" w:lineRule="auto"/>
        <w:rPr>
          <w:rFonts w:ascii="Calibri Light" w:eastAsia="AvantGarde-Book" w:hAnsi="Calibri Light" w:cs="Calibri Light"/>
        </w:rPr>
      </w:pPr>
      <w:r w:rsidRPr="009F2622">
        <w:rPr>
          <w:rFonts w:ascii="Calibri Light" w:hAnsi="Calibri Light" w:cs="Calibri Light"/>
        </w:rPr>
        <w:t xml:space="preserve">Toddlers should spend </w:t>
      </w:r>
      <w:r w:rsidRPr="009F2622">
        <w:rPr>
          <w:rFonts w:ascii="Calibri Light" w:eastAsia="AvantGarde-Book" w:hAnsi="Calibri Light" w:cs="Calibri Light"/>
        </w:rPr>
        <w:t>at least 180 minutes in a variety of physical activities, including energetic play, spread throughout the day; more is better</w:t>
      </w:r>
    </w:p>
    <w:p w14:paraId="3794EDF2" w14:textId="38D90C6C" w:rsidR="00613662" w:rsidRPr="006849C2" w:rsidRDefault="00613662" w:rsidP="008F0B18">
      <w:pPr>
        <w:pStyle w:val="ListParagraph"/>
        <w:numPr>
          <w:ilvl w:val="0"/>
          <w:numId w:val="20"/>
        </w:numPr>
        <w:spacing w:after="0" w:line="360" w:lineRule="auto"/>
        <w:rPr>
          <w:rFonts w:ascii="Calibri Light" w:eastAsia="AvantGarde-Book" w:hAnsi="Calibri Light" w:cs="Calibri Light"/>
        </w:rPr>
      </w:pPr>
      <w:r w:rsidRPr="006849C2">
        <w:rPr>
          <w:rFonts w:ascii="Calibri Light" w:hAnsi="Calibri Light" w:cs="Calibri Light"/>
        </w:rPr>
        <w:t>Include- running, twirling and jumping, dancing and skipping</w:t>
      </w:r>
    </w:p>
    <w:p w14:paraId="1815DD21" w14:textId="21958BFD" w:rsidR="00613662" w:rsidRPr="006849C2" w:rsidRDefault="00613662" w:rsidP="008F0B18">
      <w:pPr>
        <w:pStyle w:val="ListParagraph"/>
        <w:numPr>
          <w:ilvl w:val="0"/>
          <w:numId w:val="20"/>
        </w:numPr>
        <w:spacing w:after="0" w:line="360" w:lineRule="auto"/>
        <w:rPr>
          <w:rFonts w:ascii="Calibri Light" w:eastAsia="AvantGarde-Book" w:hAnsi="Calibri Light" w:cs="Calibri Light"/>
        </w:rPr>
      </w:pPr>
      <w:r w:rsidRPr="006849C2">
        <w:rPr>
          <w:rFonts w:ascii="Calibri Light" w:hAnsi="Calibri Light" w:cs="Calibri Light"/>
        </w:rPr>
        <w:t>Physical activity should be fun and encourage exploration and discovery</w:t>
      </w:r>
    </w:p>
    <w:p w14:paraId="40AA1D13" w14:textId="4340AE9F" w:rsidR="008F0B18" w:rsidRPr="006849C2" w:rsidRDefault="008F0B18" w:rsidP="008F0B18">
      <w:pPr>
        <w:spacing w:after="0" w:line="360" w:lineRule="auto"/>
        <w:rPr>
          <w:rFonts w:asciiTheme="majorHAnsi" w:hAnsiTheme="majorHAnsi"/>
        </w:rPr>
      </w:pPr>
      <w:r w:rsidRPr="006849C2">
        <w:rPr>
          <w:rFonts w:cstheme="minorHAnsi"/>
        </w:rPr>
        <w:t>Sedentary behaviour</w:t>
      </w:r>
    </w:p>
    <w:p w14:paraId="5E670941" w14:textId="591F6CAE" w:rsidR="00613662" w:rsidRPr="006849C2" w:rsidRDefault="008F0B18" w:rsidP="00613662">
      <w:pPr>
        <w:pStyle w:val="ListParagraph"/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 w:rsidRPr="006849C2">
        <w:rPr>
          <w:rFonts w:asciiTheme="majorHAnsi" w:hAnsiTheme="majorHAnsi"/>
        </w:rPr>
        <w:t xml:space="preserve">ensure toddlers are not restrained </w:t>
      </w:r>
      <w:r w:rsidR="00613662" w:rsidRPr="006849C2">
        <w:rPr>
          <w:rFonts w:asciiTheme="majorHAnsi" w:hAnsiTheme="majorHAnsi"/>
        </w:rPr>
        <w:t xml:space="preserve">for more than 1 hour at a time </w:t>
      </w:r>
    </w:p>
    <w:p w14:paraId="44E3B274" w14:textId="54565CB1" w:rsidR="008F0B18" w:rsidRPr="006849C2" w:rsidRDefault="00613662" w:rsidP="008F0B18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 w:rsidRPr="006849C2">
        <w:rPr>
          <w:rFonts w:asciiTheme="majorHAnsi" w:hAnsiTheme="majorHAnsi"/>
        </w:rPr>
        <w:t>provide</w:t>
      </w:r>
      <w:r w:rsidR="008F0B18" w:rsidRPr="006849C2">
        <w:rPr>
          <w:rFonts w:asciiTheme="majorHAnsi" w:hAnsiTheme="majorHAnsi"/>
        </w:rPr>
        <w:t xml:space="preserve"> a range of activities</w:t>
      </w:r>
      <w:r w:rsidRPr="006849C2">
        <w:rPr>
          <w:rFonts w:asciiTheme="majorHAnsi" w:hAnsiTheme="majorHAnsi"/>
        </w:rPr>
        <w:t xml:space="preserve"> when inactive such as</w:t>
      </w:r>
      <w:r w:rsidR="00BF1C22">
        <w:rPr>
          <w:rFonts w:asciiTheme="majorHAnsi" w:hAnsiTheme="majorHAnsi"/>
        </w:rPr>
        <w:t xml:space="preserve"> </w:t>
      </w:r>
      <w:r w:rsidR="008F0B18" w:rsidRPr="006849C2">
        <w:rPr>
          <w:rFonts w:asciiTheme="majorHAnsi" w:hAnsiTheme="majorHAnsi"/>
        </w:rPr>
        <w:t>reading, puzzles, singing, storytelling</w:t>
      </w:r>
      <w:r w:rsidRPr="006849C2">
        <w:rPr>
          <w:rFonts w:asciiTheme="majorHAnsi" w:hAnsiTheme="majorHAnsi"/>
        </w:rPr>
        <w:t>, painting or doing craft, using building blocks</w:t>
      </w:r>
    </w:p>
    <w:p w14:paraId="69F347A6" w14:textId="14F06ECC" w:rsidR="0069709B" w:rsidRPr="0069709B" w:rsidRDefault="008F0B18" w:rsidP="008F0B18">
      <w:pPr>
        <w:numPr>
          <w:ilvl w:val="0"/>
          <w:numId w:val="17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</w:rPr>
        <w:t xml:space="preserve">screen time </w:t>
      </w:r>
      <w:r w:rsidR="0069709B">
        <w:rPr>
          <w:rFonts w:asciiTheme="majorHAnsi" w:hAnsiTheme="majorHAnsi"/>
        </w:rPr>
        <w:t>should be limited to no more than an hour for children aged 2 years; less is better.</w:t>
      </w:r>
    </w:p>
    <w:p w14:paraId="03C7A37C" w14:textId="04DB3E57" w:rsidR="008F0B18" w:rsidRDefault="008F0B18" w:rsidP="008F0B18">
      <w:pPr>
        <w:spacing w:after="0" w:line="360" w:lineRule="auto"/>
        <w:rPr>
          <w:rFonts w:cstheme="minorHAnsi"/>
        </w:rPr>
      </w:pPr>
      <w:r>
        <w:rPr>
          <w:rFonts w:cstheme="minorHAnsi"/>
        </w:rPr>
        <w:t>Sleep</w:t>
      </w:r>
    </w:p>
    <w:p w14:paraId="694DD8F3" w14:textId="3067DC99" w:rsidR="008F0B18" w:rsidRPr="008F0B18" w:rsidRDefault="008F0B18" w:rsidP="008F0B18">
      <w:pPr>
        <w:pStyle w:val="ListParagraph"/>
        <w:numPr>
          <w:ilvl w:val="0"/>
          <w:numId w:val="21"/>
        </w:numPr>
        <w:spacing w:after="0" w:line="360" w:lineRule="auto"/>
        <w:rPr>
          <w:rFonts w:ascii="Calibri Light" w:eastAsia="AvantGarde-Book" w:hAnsi="Calibri Light" w:cs="Calibri Light"/>
        </w:rPr>
      </w:pPr>
      <w:r>
        <w:rPr>
          <w:rFonts w:asciiTheme="majorHAnsi" w:hAnsiTheme="majorHAnsi"/>
        </w:rPr>
        <w:t>1</w:t>
      </w:r>
      <w:r w:rsidR="0069709B">
        <w:rPr>
          <w:rFonts w:asciiTheme="majorHAnsi" w:hAnsiTheme="majorHAnsi"/>
        </w:rPr>
        <w:t>1</w:t>
      </w:r>
      <w:r>
        <w:rPr>
          <w:rFonts w:asciiTheme="majorHAnsi" w:hAnsiTheme="majorHAnsi"/>
        </w:rPr>
        <w:t>-1</w:t>
      </w:r>
      <w:r w:rsidR="0069709B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hours </w:t>
      </w:r>
      <w:r w:rsidR="0069709B">
        <w:rPr>
          <w:rFonts w:asciiTheme="majorHAnsi" w:hAnsiTheme="majorHAnsi"/>
        </w:rPr>
        <w:t>of good quality sleep, including naps with consistent sleep and wake-up times.</w:t>
      </w:r>
    </w:p>
    <w:p w14:paraId="2C6D6661" w14:textId="77777777" w:rsidR="00012ECD" w:rsidRDefault="00012ECD" w:rsidP="00613662">
      <w:pPr>
        <w:pStyle w:val="Heading3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0CE6B6C" w14:textId="1C4C0BCD" w:rsidR="009F2622" w:rsidRPr="00784A51" w:rsidRDefault="009F2622" w:rsidP="00613662">
      <w:pPr>
        <w:pStyle w:val="Heading3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84A51">
        <w:rPr>
          <w:rFonts w:asciiTheme="minorHAnsi" w:hAnsiTheme="minorHAnsi" w:cstheme="minorHAnsi"/>
          <w:b w:val="0"/>
          <w:bCs w:val="0"/>
          <w:sz w:val="24"/>
          <w:szCs w:val="24"/>
        </w:rPr>
        <w:t>Pre-schoolers (3–5 years)</w:t>
      </w:r>
    </w:p>
    <w:p w14:paraId="6CFE002E" w14:textId="78BEEC62" w:rsidR="0069709B" w:rsidRDefault="0069709B" w:rsidP="0069709B">
      <w:pPr>
        <w:spacing w:after="0" w:line="360" w:lineRule="auto"/>
        <w:rPr>
          <w:rFonts w:cstheme="minorHAnsi"/>
          <w:color w:val="222222"/>
        </w:rPr>
      </w:pPr>
      <w:r w:rsidRPr="000829D0">
        <w:rPr>
          <w:rFonts w:cstheme="minorHAnsi"/>
          <w:color w:val="222222"/>
        </w:rPr>
        <w:t>Physical activity</w:t>
      </w:r>
    </w:p>
    <w:p w14:paraId="4F7F54CD" w14:textId="6C2ADB8F" w:rsidR="0069709B" w:rsidRPr="0069709B" w:rsidRDefault="0069709B" w:rsidP="0069709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Calibri Light" w:eastAsia="AvantGarde-Book" w:hAnsi="Calibri Light" w:cs="Calibri Light"/>
        </w:rPr>
      </w:pPr>
      <w:r w:rsidRPr="0069709B">
        <w:rPr>
          <w:rFonts w:ascii="Calibri Light" w:hAnsi="Calibri Light" w:cs="Calibri Light"/>
        </w:rPr>
        <w:t xml:space="preserve">Pre-schoolers should </w:t>
      </w:r>
      <w:r w:rsidRPr="0069709B">
        <w:rPr>
          <w:rFonts w:ascii="Calibri Light" w:eastAsia="AvantGarde-Book" w:hAnsi="Calibri Light" w:cs="Calibri Light"/>
        </w:rPr>
        <w:t>s</w:t>
      </w:r>
      <w:r w:rsidRPr="0069709B">
        <w:rPr>
          <w:rFonts w:ascii="Calibri Light" w:hAnsi="Calibri Light" w:cs="Calibri Light"/>
        </w:rPr>
        <w:t>pend at least</w:t>
      </w:r>
      <w:r w:rsidRPr="0069709B">
        <w:rPr>
          <w:rFonts w:ascii="Calibri Light" w:eastAsia="AvantGarde-Book" w:hAnsi="Calibri Light" w:cs="Calibri Light"/>
        </w:rPr>
        <w:t xml:space="preserve"> 180 minutes in a variety of physical activities, of which at least 60 minutes is energetic play, spread throughout the day; more is better</w:t>
      </w:r>
    </w:p>
    <w:p w14:paraId="7A6B67E5" w14:textId="68F9EBAE" w:rsidR="0069709B" w:rsidRDefault="0069709B" w:rsidP="0069709B">
      <w:pPr>
        <w:spacing w:after="0" w:line="360" w:lineRule="auto"/>
        <w:rPr>
          <w:rFonts w:cstheme="minorHAnsi"/>
        </w:rPr>
      </w:pPr>
      <w:r w:rsidRPr="008F0B18">
        <w:rPr>
          <w:rFonts w:cstheme="minorHAnsi"/>
        </w:rPr>
        <w:t>Sedentary behaviour</w:t>
      </w:r>
    </w:p>
    <w:p w14:paraId="56D36A65" w14:textId="2555686A" w:rsidR="0069709B" w:rsidRPr="0069709B" w:rsidRDefault="0069709B" w:rsidP="0069709B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 w:rsidRPr="008F0B18">
        <w:rPr>
          <w:rFonts w:asciiTheme="majorHAnsi" w:hAnsiTheme="majorHAnsi"/>
        </w:rPr>
        <w:t xml:space="preserve">ensure </w:t>
      </w:r>
      <w:r>
        <w:rPr>
          <w:rFonts w:asciiTheme="majorHAnsi" w:hAnsiTheme="majorHAnsi"/>
        </w:rPr>
        <w:t>children</w:t>
      </w:r>
      <w:r w:rsidRPr="008F0B18">
        <w:rPr>
          <w:rFonts w:asciiTheme="majorHAnsi" w:hAnsiTheme="majorHAnsi"/>
        </w:rPr>
        <w:t xml:space="preserve"> are not restrained for more than 1 hour at a time</w:t>
      </w:r>
      <w:r>
        <w:rPr>
          <w:rFonts w:asciiTheme="majorHAnsi" w:hAnsiTheme="majorHAnsi"/>
        </w:rPr>
        <w:t xml:space="preserve">  or sitting for extended periods</w:t>
      </w:r>
    </w:p>
    <w:p w14:paraId="719CF2A7" w14:textId="5E947976" w:rsidR="0069709B" w:rsidRPr="0069709B" w:rsidRDefault="0069709B" w:rsidP="0069709B">
      <w:pPr>
        <w:pStyle w:val="ListParagraph"/>
        <w:numPr>
          <w:ilvl w:val="0"/>
          <w:numId w:val="22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</w:rPr>
        <w:t>screen time should be no more than 1 hour; less is better</w:t>
      </w:r>
    </w:p>
    <w:p w14:paraId="010499BC" w14:textId="4B1D659E" w:rsidR="0069709B" w:rsidRPr="006849C2" w:rsidRDefault="0069709B" w:rsidP="0069709B">
      <w:pPr>
        <w:numPr>
          <w:ilvl w:val="0"/>
          <w:numId w:val="22"/>
        </w:numPr>
        <w:spacing w:after="0" w:line="360" w:lineRule="auto"/>
        <w:rPr>
          <w:rFonts w:asciiTheme="majorHAnsi" w:hAnsiTheme="majorHAnsi"/>
          <w:b/>
          <w:bCs/>
          <w:i/>
          <w:iCs/>
        </w:rPr>
      </w:pPr>
      <w:r w:rsidRPr="006849C2">
        <w:rPr>
          <w:rFonts w:asciiTheme="majorHAnsi" w:hAnsiTheme="majorHAnsi"/>
        </w:rPr>
        <w:t>when sedentary, provide a range of activities – reading, puzzles, singing, storytelling</w:t>
      </w:r>
      <w:r w:rsidR="00A924C0" w:rsidRPr="006849C2">
        <w:rPr>
          <w:rFonts w:asciiTheme="majorHAnsi" w:hAnsiTheme="majorHAnsi"/>
        </w:rPr>
        <w:t>, using building blocks, painting or doing craft</w:t>
      </w:r>
    </w:p>
    <w:p w14:paraId="7C1F1456" w14:textId="77777777" w:rsidR="0069709B" w:rsidRPr="006849C2" w:rsidRDefault="0069709B" w:rsidP="0069709B">
      <w:pPr>
        <w:spacing w:after="0" w:line="360" w:lineRule="auto"/>
        <w:rPr>
          <w:rFonts w:cstheme="minorHAnsi"/>
        </w:rPr>
      </w:pPr>
      <w:r w:rsidRPr="006849C2">
        <w:rPr>
          <w:rFonts w:cstheme="minorHAnsi"/>
        </w:rPr>
        <w:t>Sleep</w:t>
      </w:r>
    </w:p>
    <w:p w14:paraId="43420D2E" w14:textId="7BBBC749" w:rsidR="009F2622" w:rsidRPr="006849C2" w:rsidRDefault="0069709B" w:rsidP="0069709B">
      <w:pPr>
        <w:pStyle w:val="ListParagraph"/>
        <w:numPr>
          <w:ilvl w:val="0"/>
          <w:numId w:val="23"/>
        </w:numPr>
        <w:rPr>
          <w:rFonts w:ascii="Calibri Light" w:eastAsia="AvantGarde-Book" w:hAnsi="Calibri Light" w:cs="Calibri Light"/>
        </w:rPr>
      </w:pPr>
      <w:r w:rsidRPr="006849C2">
        <w:rPr>
          <w:rFonts w:ascii="Calibri Light" w:hAnsi="Calibri Light" w:cs="Calibri Light"/>
        </w:rPr>
        <w:t>10-13 hours of good quality sleep with consistent sleep and wake-up times</w:t>
      </w:r>
      <w:r w:rsidR="00B155FF" w:rsidRPr="006849C2">
        <w:rPr>
          <w:rFonts w:ascii="Calibri Light" w:hAnsi="Calibri Light" w:cs="Calibri Light"/>
        </w:rPr>
        <w:t>. Some preschoolers may still need naps.</w:t>
      </w:r>
    </w:p>
    <w:p w14:paraId="3708C46D" w14:textId="344B7402" w:rsidR="004F59BF" w:rsidRPr="00A924C0" w:rsidRDefault="00A924C0" w:rsidP="00B22624">
      <w:pPr>
        <w:spacing w:after="0" w:line="360" w:lineRule="auto"/>
        <w:rPr>
          <w:rFonts w:asciiTheme="majorHAnsi" w:hAnsiTheme="majorHAnsi"/>
          <w:i/>
          <w:iCs/>
          <w:sz w:val="21"/>
          <w:szCs w:val="18"/>
        </w:rPr>
      </w:pPr>
      <w:r w:rsidRPr="006849C2">
        <w:rPr>
          <w:rFonts w:asciiTheme="majorHAnsi" w:hAnsiTheme="majorHAnsi"/>
          <w:sz w:val="21"/>
          <w:szCs w:val="18"/>
        </w:rPr>
        <w:t xml:space="preserve">Source: Australian Government. Department of Health and Aged Care. </w:t>
      </w:r>
      <w:r w:rsidRPr="006849C2">
        <w:rPr>
          <w:rFonts w:asciiTheme="majorHAnsi" w:hAnsiTheme="majorHAnsi"/>
          <w:i/>
          <w:iCs/>
          <w:sz w:val="21"/>
          <w:szCs w:val="18"/>
        </w:rPr>
        <w:t>Physical activity and exercise guidelines for all Australians. For infants, toddlers and preschoolers (birth to 5 years)</w:t>
      </w:r>
      <w:r w:rsidR="00B454AE" w:rsidRPr="006849C2">
        <w:rPr>
          <w:rFonts w:asciiTheme="majorHAnsi" w:hAnsiTheme="majorHAnsi"/>
          <w:i/>
          <w:iCs/>
          <w:sz w:val="21"/>
          <w:szCs w:val="18"/>
        </w:rPr>
        <w:t>. (2021)</w:t>
      </w:r>
    </w:p>
    <w:p w14:paraId="70D31E45" w14:textId="77777777" w:rsidR="00B8053A" w:rsidRDefault="00B8053A" w:rsidP="00F80D12">
      <w:pPr>
        <w:spacing w:after="0" w:line="360" w:lineRule="auto"/>
        <w:rPr>
          <w:rFonts w:cs="Arial"/>
          <w:sz w:val="24"/>
          <w:szCs w:val="24"/>
        </w:rPr>
      </w:pPr>
    </w:p>
    <w:p w14:paraId="692A73B9" w14:textId="504E8F0F" w:rsidR="00F80D12" w:rsidRPr="002344D0" w:rsidRDefault="00F80D12" w:rsidP="00F80D12">
      <w:pPr>
        <w:spacing w:after="0" w:line="360" w:lineRule="auto"/>
        <w:rPr>
          <w:rFonts w:asciiTheme="majorHAnsi" w:hAnsiTheme="majorHAnsi" w:cs="Calibri"/>
        </w:rPr>
      </w:pPr>
      <w:r w:rsidRPr="002344D0">
        <w:rPr>
          <w:rFonts w:cs="Arial"/>
          <w:sz w:val="24"/>
          <w:szCs w:val="24"/>
        </w:rPr>
        <w:t>CONTINUOUS IMPROVEMENT/REFLECTION</w:t>
      </w:r>
    </w:p>
    <w:p w14:paraId="1CA68103" w14:textId="737046CF" w:rsidR="00F80D12" w:rsidRPr="00887B12" w:rsidRDefault="00F80D12" w:rsidP="00F80D12">
      <w:pPr>
        <w:spacing w:after="0" w:line="360" w:lineRule="auto"/>
        <w:rPr>
          <w:rFonts w:asciiTheme="majorHAnsi" w:eastAsia="Times New Roman" w:hAnsiTheme="majorHAnsi" w:cstheme="majorHAnsi"/>
          <w:color w:val="000000" w:themeColor="text1"/>
          <w:lang w:val="en-US" w:eastAsia="en-GB"/>
        </w:rPr>
      </w:pPr>
      <w:r w:rsidRPr="0022710D">
        <w:rPr>
          <w:rFonts w:asciiTheme="majorHAnsi" w:eastAsia="Times New Roman" w:hAnsiTheme="majorHAnsi" w:cstheme="majorHAnsi"/>
          <w:color w:val="000000" w:themeColor="text1"/>
          <w:lang w:val="en-US" w:eastAsia="en-GB"/>
        </w:rPr>
        <w:t xml:space="preserve">The </w:t>
      </w:r>
      <w:r w:rsidRPr="0022710D">
        <w:rPr>
          <w:rFonts w:asciiTheme="majorHAnsi" w:eastAsia="Times New Roman" w:hAnsiTheme="majorHAnsi" w:cstheme="majorHAnsi"/>
          <w:i/>
          <w:iCs/>
          <w:color w:val="000000" w:themeColor="text1"/>
          <w:lang w:val="en-US" w:eastAsia="en-GB"/>
        </w:rPr>
        <w:t>Physical Activity Policy</w:t>
      </w:r>
      <w:r w:rsidRPr="0022710D">
        <w:rPr>
          <w:rFonts w:asciiTheme="majorHAnsi" w:eastAsia="Times New Roman" w:hAnsiTheme="majorHAnsi" w:cstheme="majorHAnsi"/>
          <w:color w:val="000000" w:themeColor="text1"/>
          <w:lang w:val="en-US" w:eastAsia="en-GB"/>
        </w:rPr>
        <w:t xml:space="preserve"> will be </w:t>
      </w:r>
      <w:r w:rsidR="00E17C46" w:rsidRPr="0022710D">
        <w:rPr>
          <w:rFonts w:asciiTheme="majorHAnsi" w:hAnsiTheme="majorHAnsi" w:cstheme="majorHAnsi"/>
          <w:color w:val="000000" w:themeColor="text1"/>
          <w:lang w:val="en-US"/>
        </w:rPr>
        <w:t xml:space="preserve">evaluated and </w:t>
      </w:r>
      <w:r w:rsidR="00E17C46" w:rsidRPr="0022710D">
        <w:rPr>
          <w:rFonts w:ascii="Calibri Light" w:hAnsi="Calibri Light" w:cs="Calibri"/>
          <w:lang w:val="en-US"/>
        </w:rPr>
        <w:t xml:space="preserve">reviewed on an annual basis </w:t>
      </w:r>
      <w:r w:rsidR="00E17C46" w:rsidRPr="0022710D">
        <w:rPr>
          <w:rFonts w:asciiTheme="majorHAnsi" w:hAnsiTheme="majorHAnsi" w:cstheme="majorHAnsi"/>
        </w:rPr>
        <w:t>or earlier if there are changes to ACECQA guidance</w:t>
      </w:r>
      <w:r w:rsidR="00BE068D" w:rsidRPr="0022710D">
        <w:rPr>
          <w:rFonts w:asciiTheme="majorHAnsi" w:hAnsiTheme="majorHAnsi" w:cstheme="majorHAnsi"/>
        </w:rPr>
        <w:t xml:space="preserve">, </w:t>
      </w:r>
      <w:r w:rsidR="00E017E5" w:rsidRPr="0022710D">
        <w:rPr>
          <w:rFonts w:asciiTheme="majorHAnsi" w:hAnsiTheme="majorHAnsi" w:cstheme="majorHAnsi"/>
        </w:rPr>
        <w:t>legislation, Australian Government health recommendations</w:t>
      </w:r>
      <w:r w:rsidR="00E17C46" w:rsidRPr="0022710D">
        <w:rPr>
          <w:rFonts w:asciiTheme="majorHAnsi" w:hAnsiTheme="majorHAnsi" w:cstheme="majorHAnsi"/>
        </w:rPr>
        <w:t xml:space="preserve"> or any incident related to our policy. </w:t>
      </w:r>
      <w:r w:rsidR="00E17C46" w:rsidRPr="0022710D">
        <w:rPr>
          <w:rFonts w:ascii="Calibri Light" w:hAnsi="Calibri Light" w:cs="Calibri"/>
          <w:lang w:val="en-US"/>
        </w:rPr>
        <w:t>Feedback will be requested from children, families, staff, educators and management, and notification of any change to policies will be made to families within 14 days.</w:t>
      </w:r>
      <w:r w:rsidR="00E17C46">
        <w:rPr>
          <w:rFonts w:ascii="Calibri Light" w:hAnsi="Calibri Light" w:cs="Calibri"/>
          <w:lang w:val="en-US"/>
        </w:rPr>
        <w:t xml:space="preserve"> </w:t>
      </w:r>
    </w:p>
    <w:p w14:paraId="44D4971D" w14:textId="77777777" w:rsidR="00AA4C7F" w:rsidRDefault="00AA4C7F" w:rsidP="00EF785B">
      <w:pPr>
        <w:spacing w:after="0" w:line="276" w:lineRule="auto"/>
        <w:rPr>
          <w:rFonts w:cs="Arial"/>
        </w:rPr>
      </w:pPr>
    </w:p>
    <w:p w14:paraId="51E926CB" w14:textId="24C24AF9" w:rsidR="006B31E4" w:rsidRPr="00F80D12" w:rsidRDefault="00B64AB4" w:rsidP="00EF785B">
      <w:pPr>
        <w:spacing w:after="0" w:line="276" w:lineRule="auto"/>
        <w:rPr>
          <w:rFonts w:asciiTheme="majorHAnsi" w:hAnsiTheme="majorHAnsi"/>
          <w:bCs/>
          <w:i/>
          <w:sz w:val="18"/>
          <w:szCs w:val="18"/>
          <w:lang w:val="en-US"/>
        </w:rPr>
      </w:pPr>
      <w:r w:rsidRPr="00F80D12">
        <w:rPr>
          <w:rFonts w:cs="Arial"/>
          <w:sz w:val="24"/>
          <w:szCs w:val="24"/>
        </w:rPr>
        <w:t>SOURCE</w:t>
      </w:r>
      <w:r w:rsidR="002344D0">
        <w:rPr>
          <w:rFonts w:cs="Arial"/>
          <w:sz w:val="24"/>
          <w:szCs w:val="24"/>
        </w:rPr>
        <w:t>S</w:t>
      </w:r>
    </w:p>
    <w:p w14:paraId="0430C7D0" w14:textId="77777777" w:rsidR="002344D0" w:rsidRDefault="002344D0" w:rsidP="005E393F">
      <w:pPr>
        <w:spacing w:after="0" w:line="276" w:lineRule="auto"/>
        <w:rPr>
          <w:rFonts w:asciiTheme="majorHAnsi" w:hAnsiTheme="majorHAnsi" w:cstheme="majorHAnsi"/>
          <w:sz w:val="20"/>
          <w:szCs w:val="16"/>
        </w:rPr>
      </w:pPr>
    </w:p>
    <w:p w14:paraId="746C93D4" w14:textId="77777777" w:rsidR="00F85689" w:rsidRPr="0022710D" w:rsidRDefault="00F85689" w:rsidP="00F85689">
      <w:pPr>
        <w:spacing w:after="0" w:line="276" w:lineRule="auto"/>
        <w:rPr>
          <w:rFonts w:asciiTheme="majorHAnsi" w:hAnsiTheme="majorHAnsi"/>
          <w:sz w:val="20"/>
          <w:szCs w:val="20"/>
        </w:rPr>
      </w:pPr>
      <w:r w:rsidRPr="0022710D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(2026). </w:t>
      </w:r>
      <w:hyperlink r:id="rId12" w:history="1"/>
      <w:hyperlink r:id="rId13" w:history="1">
        <w:r w:rsidRPr="0022710D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Guide to the National Quality Framework</w:t>
        </w:r>
      </w:hyperlink>
    </w:p>
    <w:p w14:paraId="02E2F73A" w14:textId="2AC71033" w:rsidR="00C73857" w:rsidRPr="0022710D" w:rsidRDefault="00C73857" w:rsidP="002344D0">
      <w:pPr>
        <w:spacing w:after="0" w:line="276" w:lineRule="auto"/>
        <w:rPr>
          <w:rFonts w:asciiTheme="majorHAnsi" w:hAnsiTheme="majorHAnsi" w:cstheme="majorHAnsi"/>
          <w:sz w:val="20"/>
          <w:szCs w:val="16"/>
        </w:rPr>
      </w:pPr>
      <w:r w:rsidRPr="0022710D">
        <w:rPr>
          <w:rFonts w:asciiTheme="majorHAnsi" w:hAnsiTheme="majorHAnsi" w:cstheme="majorHAnsi"/>
          <w:sz w:val="20"/>
          <w:szCs w:val="16"/>
        </w:rPr>
        <w:t>Australian Government. Department of Healt</w:t>
      </w:r>
      <w:r w:rsidR="00F417D1" w:rsidRPr="0022710D">
        <w:rPr>
          <w:rFonts w:asciiTheme="majorHAnsi" w:hAnsiTheme="majorHAnsi" w:cstheme="majorHAnsi"/>
          <w:sz w:val="20"/>
          <w:szCs w:val="16"/>
        </w:rPr>
        <w:t>h, Disability and Ageing</w:t>
      </w:r>
      <w:r w:rsidRPr="0022710D">
        <w:rPr>
          <w:rFonts w:asciiTheme="majorHAnsi" w:hAnsiTheme="majorHAnsi" w:cstheme="majorHAnsi"/>
          <w:sz w:val="20"/>
          <w:szCs w:val="16"/>
        </w:rPr>
        <w:t>.</w:t>
      </w:r>
      <w:r w:rsidR="00676E7E" w:rsidRPr="0022710D">
        <w:rPr>
          <w:rFonts w:asciiTheme="majorHAnsi" w:hAnsiTheme="majorHAnsi" w:cstheme="majorHAnsi"/>
          <w:sz w:val="20"/>
          <w:szCs w:val="16"/>
        </w:rPr>
        <w:t xml:space="preserve"> (2021).</w:t>
      </w:r>
      <w:r w:rsidRPr="0022710D">
        <w:rPr>
          <w:rFonts w:asciiTheme="majorHAnsi" w:hAnsiTheme="majorHAnsi" w:cstheme="majorHAnsi"/>
          <w:sz w:val="20"/>
          <w:szCs w:val="16"/>
        </w:rPr>
        <w:t xml:space="preserve"> </w:t>
      </w:r>
      <w:hyperlink r:id="rId14" w:history="1">
        <w:r w:rsidR="002375FF" w:rsidRPr="0022710D">
          <w:rPr>
            <w:rStyle w:val="Hyperlink"/>
            <w:rFonts w:asciiTheme="majorHAnsi" w:hAnsiTheme="majorHAnsi" w:cstheme="majorHAnsi"/>
            <w:sz w:val="20"/>
            <w:szCs w:val="16"/>
          </w:rPr>
          <w:t xml:space="preserve">Physical activity and exercise guidelines for all Australians. </w:t>
        </w:r>
        <w:r w:rsidR="00F417D1" w:rsidRPr="0022710D">
          <w:rPr>
            <w:rStyle w:val="Hyperlink"/>
            <w:rFonts w:asciiTheme="majorHAnsi" w:hAnsiTheme="majorHAnsi" w:cstheme="majorHAnsi"/>
            <w:sz w:val="20"/>
            <w:szCs w:val="16"/>
          </w:rPr>
          <w:t>For infants and preschoolers (birth to 5 years)</w:t>
        </w:r>
      </w:hyperlink>
    </w:p>
    <w:p w14:paraId="71656AC7" w14:textId="2F403B64" w:rsidR="00E96B9E" w:rsidRPr="00784A51" w:rsidRDefault="00E96B9E" w:rsidP="00BD49DE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16"/>
        </w:rPr>
      </w:pPr>
      <w:r w:rsidRPr="0022710D">
        <w:rPr>
          <w:rFonts w:asciiTheme="majorHAnsi" w:hAnsiTheme="majorHAnsi" w:cstheme="majorHAnsi"/>
          <w:sz w:val="20"/>
          <w:szCs w:val="16"/>
        </w:rPr>
        <w:t xml:space="preserve">Australian Government Department of Health. </w:t>
      </w:r>
      <w:hyperlink r:id="rId15" w:history="1">
        <w:r w:rsidR="00C47335" w:rsidRPr="0022710D">
          <w:rPr>
            <w:rStyle w:val="Hyperlink"/>
            <w:rFonts w:asciiTheme="majorHAnsi" w:hAnsiTheme="majorHAnsi" w:cstheme="majorHAnsi"/>
            <w:i/>
            <w:iCs/>
            <w:sz w:val="20"/>
            <w:szCs w:val="16"/>
          </w:rPr>
          <w:t xml:space="preserve">Get Up &amp; Grow- Healthy eating and </w:t>
        </w:r>
        <w:r w:rsidR="00734CB9" w:rsidRPr="0022710D">
          <w:rPr>
            <w:rStyle w:val="Hyperlink"/>
            <w:rFonts w:asciiTheme="majorHAnsi" w:hAnsiTheme="majorHAnsi" w:cstheme="majorHAnsi"/>
            <w:i/>
            <w:iCs/>
            <w:sz w:val="20"/>
            <w:szCs w:val="16"/>
          </w:rPr>
          <w:t>physical</w:t>
        </w:r>
        <w:r w:rsidR="00C47335" w:rsidRPr="0022710D">
          <w:rPr>
            <w:rStyle w:val="Hyperlink"/>
            <w:rFonts w:asciiTheme="majorHAnsi" w:hAnsiTheme="majorHAnsi" w:cstheme="majorHAnsi"/>
            <w:i/>
            <w:iCs/>
            <w:sz w:val="20"/>
            <w:szCs w:val="16"/>
          </w:rPr>
          <w:t xml:space="preserve"> activity for early childhood.</w:t>
        </w:r>
      </w:hyperlink>
    </w:p>
    <w:p w14:paraId="642635E2" w14:textId="77777777" w:rsidR="00BD49DE" w:rsidRPr="0022710D" w:rsidRDefault="00BD49DE" w:rsidP="00235100">
      <w:pPr>
        <w:spacing w:after="0" w:line="276" w:lineRule="auto"/>
        <w:rPr>
          <w:rFonts w:asciiTheme="majorHAnsi" w:hAnsiTheme="majorHAnsi"/>
          <w:sz w:val="20"/>
          <w:szCs w:val="20"/>
        </w:rPr>
      </w:pPr>
      <w:hyperlink r:id="rId16" w:history="1">
        <w:r w:rsidRPr="0022710D">
          <w:rPr>
            <w:rStyle w:val="Hyperlink"/>
            <w:rFonts w:asciiTheme="majorHAnsi" w:hAnsiTheme="majorHAnsi"/>
            <w:iCs/>
            <w:color w:val="auto"/>
            <w:sz w:val="20"/>
            <w:szCs w:val="20"/>
          </w:rPr>
          <w:t>Children (Education and Care Services) National Law (NSW)</w:t>
        </w:r>
      </w:hyperlink>
      <w:r w:rsidRPr="0022710D">
        <w:rPr>
          <w:rFonts w:asciiTheme="majorHAnsi" w:hAnsiTheme="majorHAnsi"/>
          <w:iCs/>
          <w:sz w:val="20"/>
          <w:szCs w:val="20"/>
        </w:rPr>
        <w:t xml:space="preserve"> </w:t>
      </w:r>
    </w:p>
    <w:p w14:paraId="41FA3E6B" w14:textId="0A6AA406" w:rsidR="00224956" w:rsidRPr="0022710D" w:rsidRDefault="00224956" w:rsidP="00BD49DE">
      <w:pPr>
        <w:spacing w:after="0" w:line="276" w:lineRule="auto"/>
        <w:rPr>
          <w:rFonts w:asciiTheme="majorHAnsi" w:hAnsiTheme="majorHAnsi" w:cstheme="majorHAnsi"/>
          <w:sz w:val="20"/>
          <w:szCs w:val="16"/>
        </w:rPr>
      </w:pPr>
      <w:r w:rsidRPr="0022710D">
        <w:rPr>
          <w:rFonts w:asciiTheme="majorHAnsi" w:hAnsiTheme="majorHAnsi" w:cstheme="majorHAnsi"/>
          <w:sz w:val="20"/>
          <w:szCs w:val="16"/>
        </w:rPr>
        <w:t>Early Childhood Australia</w:t>
      </w:r>
      <w:r w:rsidR="006A661F" w:rsidRPr="0022710D">
        <w:rPr>
          <w:rFonts w:asciiTheme="majorHAnsi" w:hAnsiTheme="majorHAnsi" w:cstheme="majorHAnsi"/>
          <w:sz w:val="20"/>
          <w:szCs w:val="16"/>
        </w:rPr>
        <w:t xml:space="preserve">. (2025). </w:t>
      </w:r>
      <w:hyperlink r:id="rId17" w:history="1">
        <w:r w:rsidRPr="0022710D">
          <w:rPr>
            <w:rStyle w:val="Hyperlink"/>
            <w:rFonts w:asciiTheme="majorHAnsi" w:hAnsiTheme="majorHAnsi" w:cstheme="majorHAnsi"/>
            <w:i/>
            <w:iCs/>
            <w:color w:val="auto"/>
            <w:sz w:val="20"/>
            <w:szCs w:val="16"/>
          </w:rPr>
          <w:t>Statement on young children and digital technologies</w:t>
        </w:r>
        <w:r w:rsidRPr="0022710D">
          <w:rPr>
            <w:rStyle w:val="Hyperlink"/>
            <w:rFonts w:asciiTheme="majorHAnsi" w:hAnsiTheme="majorHAnsi" w:cstheme="majorHAnsi"/>
            <w:color w:val="auto"/>
            <w:sz w:val="20"/>
            <w:szCs w:val="16"/>
          </w:rPr>
          <w:t>.</w:t>
        </w:r>
      </w:hyperlink>
    </w:p>
    <w:p w14:paraId="6EAB779A" w14:textId="31E202CC" w:rsidR="00200A7F" w:rsidRPr="0022710D" w:rsidRDefault="00FE2B3F" w:rsidP="00FE2B3F">
      <w:pPr>
        <w:spacing w:after="0" w:line="276" w:lineRule="auto"/>
        <w:rPr>
          <w:rFonts w:asciiTheme="majorHAnsi" w:hAnsiTheme="majorHAnsi"/>
          <w:iCs/>
          <w:sz w:val="20"/>
          <w:szCs w:val="20"/>
        </w:rPr>
      </w:pPr>
      <w:hyperlink r:id="rId18" w:history="1">
        <w:r w:rsidRPr="0022710D">
          <w:rPr>
            <w:rStyle w:val="Hyperlink"/>
            <w:rFonts w:ascii="Calibri Light" w:hAnsi="Calibri Light" w:cs="Calibri Light"/>
            <w:color w:val="auto"/>
            <w:sz w:val="20"/>
            <w:szCs w:val="20"/>
          </w:rPr>
          <w:t>Education and Care Services National Law Act 2010</w:t>
        </w:r>
      </w:hyperlink>
    </w:p>
    <w:p w14:paraId="3D2D2358" w14:textId="6BEBD3E9" w:rsidR="004C20DB" w:rsidRPr="0022710D" w:rsidRDefault="004C20DB" w:rsidP="00FE2B3F">
      <w:pPr>
        <w:spacing w:after="0" w:line="276" w:lineRule="auto"/>
      </w:pPr>
      <w:hyperlink r:id="rId19" w:history="1">
        <w:r w:rsidRPr="0022710D">
          <w:rPr>
            <w:rStyle w:val="Hyperlink"/>
            <w:rFonts w:asciiTheme="majorHAnsi" w:hAnsiTheme="majorHAnsi" w:cstheme="majorHAnsi"/>
            <w:color w:val="auto"/>
            <w:sz w:val="20"/>
            <w:szCs w:val="20"/>
          </w:rPr>
          <w:t>Education and Care Services National Regulations 2011</w:t>
        </w:r>
      </w:hyperlink>
      <w:r w:rsidRPr="0022710D">
        <w:t xml:space="preserve"> </w:t>
      </w:r>
    </w:p>
    <w:p w14:paraId="07B1C8FB" w14:textId="77777777" w:rsidR="004C20DB" w:rsidRPr="0022710D" w:rsidRDefault="004C20DB" w:rsidP="00235100">
      <w:pPr>
        <w:spacing w:after="0" w:line="276" w:lineRule="auto"/>
        <w:rPr>
          <w:rFonts w:asciiTheme="majorHAnsi" w:hAnsiTheme="majorHAnsi" w:cstheme="majorHAnsi"/>
          <w:sz w:val="15"/>
          <w:szCs w:val="15"/>
        </w:rPr>
      </w:pPr>
      <w:hyperlink r:id="rId20" w:history="1">
        <w:r w:rsidRPr="0022710D">
          <w:rPr>
            <w:rStyle w:val="Hyperlink"/>
            <w:rFonts w:asciiTheme="majorHAnsi" w:hAnsiTheme="majorHAnsi" w:cstheme="majorHAnsi"/>
            <w:color w:val="auto"/>
            <w:sz w:val="20"/>
            <w:szCs w:val="20"/>
          </w:rPr>
          <w:t>Education and Care Services National Regulations (NSW) (2025)</w:t>
        </w:r>
      </w:hyperlink>
      <w:r w:rsidRPr="0022710D">
        <w:rPr>
          <w:rFonts w:asciiTheme="majorHAnsi" w:hAnsiTheme="majorHAnsi" w:cstheme="majorHAnsi"/>
          <w:sz w:val="20"/>
          <w:szCs w:val="20"/>
        </w:rPr>
        <w:t xml:space="preserve"> (For NSW services only)</w:t>
      </w:r>
    </w:p>
    <w:p w14:paraId="63DE8B7A" w14:textId="0C5DCFF6" w:rsidR="00784A51" w:rsidRPr="0022710D" w:rsidRDefault="00784A51" w:rsidP="004C20DB">
      <w:pPr>
        <w:spacing w:after="0" w:line="276" w:lineRule="auto"/>
        <w:rPr>
          <w:rFonts w:asciiTheme="majorHAnsi" w:eastAsia="Times New Roman" w:hAnsiTheme="majorHAnsi" w:cstheme="majorHAnsi"/>
          <w:i/>
          <w:iCs/>
          <w:sz w:val="20"/>
          <w:szCs w:val="20"/>
          <w:lang w:eastAsia="en-GB"/>
        </w:rPr>
      </w:pPr>
      <w:r w:rsidRPr="0022710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NSW Government Health. </w:t>
      </w:r>
      <w:r w:rsidR="00C54FD1" w:rsidRPr="0022710D">
        <w:rPr>
          <w:rFonts w:asciiTheme="majorHAnsi" w:eastAsia="Times New Roman" w:hAnsiTheme="majorHAnsi" w:cstheme="majorHAnsi"/>
          <w:sz w:val="20"/>
          <w:szCs w:val="20"/>
          <w:lang w:eastAsia="en-GB"/>
        </w:rPr>
        <w:t>(20</w:t>
      </w:r>
      <w:r w:rsidR="00774690" w:rsidRPr="0022710D">
        <w:rPr>
          <w:rFonts w:asciiTheme="majorHAnsi" w:eastAsia="Times New Roman" w:hAnsiTheme="majorHAnsi" w:cstheme="majorHAnsi"/>
          <w:sz w:val="20"/>
          <w:szCs w:val="20"/>
          <w:lang w:eastAsia="en-GB"/>
        </w:rPr>
        <w:t>20</w:t>
      </w:r>
      <w:r w:rsidR="00C54FD1" w:rsidRPr="0022710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) </w:t>
      </w:r>
      <w:hyperlink r:id="rId21" w:history="1">
        <w:r w:rsidRPr="0022710D">
          <w:rPr>
            <w:rStyle w:val="Hyperlink"/>
            <w:rFonts w:asciiTheme="majorHAnsi" w:eastAsia="Times New Roman" w:hAnsiTheme="majorHAnsi" w:cstheme="majorHAnsi"/>
            <w:i/>
            <w:iCs/>
            <w:color w:val="auto"/>
            <w:sz w:val="20"/>
            <w:szCs w:val="20"/>
            <w:lang w:eastAsia="en-GB"/>
          </w:rPr>
          <w:t>Munch &amp; Move Program</w:t>
        </w:r>
      </w:hyperlink>
      <w:r w:rsidR="00840F75" w:rsidRPr="0022710D">
        <w:t xml:space="preserve"> </w:t>
      </w:r>
    </w:p>
    <w:p w14:paraId="7AFDD24C" w14:textId="74FB6DCA" w:rsidR="00784A51" w:rsidRPr="00784A51" w:rsidRDefault="00784A51" w:rsidP="00784A51">
      <w:pPr>
        <w:spacing w:after="0" w:line="276" w:lineRule="auto"/>
        <w:rPr>
          <w:rFonts w:asciiTheme="majorHAnsi" w:eastAsia="Times New Roman" w:hAnsiTheme="majorHAnsi" w:cstheme="majorHAnsi"/>
          <w:i/>
          <w:iCs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NSW Government Health. </w:t>
      </w:r>
      <w:r w:rsidRPr="00784A51">
        <w:rPr>
          <w:rFonts w:asciiTheme="majorHAnsi" w:eastAsia="Times New Roman" w:hAnsiTheme="majorHAnsi" w:cstheme="majorHAnsi"/>
          <w:i/>
          <w:iCs/>
          <w:sz w:val="20"/>
          <w:szCs w:val="20"/>
          <w:lang w:eastAsia="en-GB"/>
        </w:rPr>
        <w:t>Good for kids good for life</w:t>
      </w:r>
    </w:p>
    <w:p w14:paraId="124D7A79" w14:textId="77777777" w:rsidR="00957D42" w:rsidRDefault="00957D42" w:rsidP="002C39FA">
      <w:pPr>
        <w:spacing w:line="240" w:lineRule="auto"/>
        <w:rPr>
          <w:rFonts w:cs="Arial"/>
          <w:sz w:val="24"/>
          <w:szCs w:val="24"/>
        </w:rPr>
      </w:pPr>
    </w:p>
    <w:p w14:paraId="37CF1B70" w14:textId="4D60B6B1" w:rsidR="00827566" w:rsidRPr="00827566" w:rsidRDefault="00B64AB4" w:rsidP="00A2319B">
      <w:pPr>
        <w:spacing w:line="360" w:lineRule="auto"/>
        <w:rPr>
          <w:rFonts w:asciiTheme="majorHAnsi" w:hAnsiTheme="majorHAnsi" w:cs="Arial"/>
        </w:rPr>
      </w:pPr>
      <w:r>
        <w:rPr>
          <w:rFonts w:cs="Arial"/>
          <w:sz w:val="24"/>
          <w:szCs w:val="24"/>
        </w:rPr>
        <w:t>REVIEW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567"/>
        <w:gridCol w:w="2126"/>
        <w:gridCol w:w="709"/>
        <w:gridCol w:w="1559"/>
      </w:tblGrid>
      <w:tr w:rsidR="00B8053A" w:rsidRPr="00151775" w14:paraId="1EE71CDD" w14:textId="77777777" w:rsidTr="00B8053A">
        <w:trPr>
          <w:trHeight w:val="57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84D2DCC" w14:textId="77777777" w:rsidR="00B8053A" w:rsidRPr="009C4400" w:rsidRDefault="00B8053A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B8053A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 BY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63E2A793" w14:textId="0F711FE7" w:rsidR="00B8053A" w:rsidRDefault="00165BD9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Judy Radich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1CABA1C7" w14:textId="456C9C44" w:rsidR="00B8053A" w:rsidRPr="00CD75DF" w:rsidRDefault="00165BD9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Educational Leader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C37188" w14:textId="65722098" w:rsidR="00B8053A" w:rsidRPr="00093E2D" w:rsidRDefault="00165BD9" w:rsidP="00771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MARCH 2026</w:t>
            </w:r>
          </w:p>
        </w:tc>
      </w:tr>
      <w:tr w:rsidR="00F80D12" w:rsidRPr="00151775" w14:paraId="2194F6C0" w14:textId="77777777" w:rsidTr="00A234D7">
        <w:trPr>
          <w:trHeight w:val="57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34B1571" w14:textId="77777777" w:rsidR="00F80D12" w:rsidRPr="009C4400" w:rsidRDefault="00F80D12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9C4400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8261A7" w14:textId="2825FDDB" w:rsidR="00F80D12" w:rsidRPr="00CD75DF" w:rsidRDefault="00B51BD5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MARCH 202</w:t>
            </w:r>
            <w:r w:rsidR="001319B1">
              <w:rPr>
                <w:rFonts w:ascii="Calibri Light" w:hAnsi="Calibri Light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EE8EFBA" w14:textId="77777777" w:rsidR="00F80D12" w:rsidRPr="00CD75DF" w:rsidRDefault="00F80D12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CD75DF">
              <w:rPr>
                <w:rFonts w:ascii="Calibri Light" w:hAnsi="Calibri Light"/>
                <w:color w:val="000000" w:themeColor="text1"/>
                <w:sz w:val="24"/>
                <w:szCs w:val="24"/>
              </w:rPr>
              <w:t>NEXT REVIEW DATE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94184EB" w14:textId="159B0B46" w:rsidR="00F80D12" w:rsidRPr="00093E2D" w:rsidRDefault="00B51BD5" w:rsidP="007710B0">
            <w:pPr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MARCH 202</w:t>
            </w:r>
            <w:r w:rsidR="001319B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B22B6B" w:rsidRPr="00151775" w14:paraId="3F8731E7" w14:textId="77777777" w:rsidTr="00B8053A">
        <w:trPr>
          <w:trHeight w:val="57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9D66928" w14:textId="3A7CB72C" w:rsidR="00B22B6B" w:rsidRPr="009C4400" w:rsidRDefault="00B22B6B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VERSION NUMBER</w:t>
            </w:r>
          </w:p>
        </w:tc>
        <w:tc>
          <w:tcPr>
            <w:tcW w:w="6662" w:type="dxa"/>
            <w:gridSpan w:val="5"/>
            <w:shd w:val="clear" w:color="auto" w:fill="FFFFFF" w:themeFill="background1"/>
            <w:vAlign w:val="center"/>
          </w:tcPr>
          <w:p w14:paraId="72479760" w14:textId="6C958105" w:rsidR="00B22B6B" w:rsidRPr="00B22B6B" w:rsidRDefault="00B22B6B" w:rsidP="00B22B6B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  <w:r w:rsidRPr="00165BD9">
              <w:rPr>
                <w:rFonts w:ascii="Calibri Light" w:hAnsi="Calibri Light"/>
                <w:color w:val="000000" w:themeColor="text1"/>
                <w:sz w:val="24"/>
                <w:szCs w:val="24"/>
              </w:rPr>
              <w:t>V</w:t>
            </w:r>
            <w:r w:rsidR="00165BD9" w:rsidRPr="00165BD9">
              <w:rPr>
                <w:rFonts w:ascii="Calibri Light" w:hAnsi="Calibri Light"/>
                <w:color w:val="000000" w:themeColor="text1"/>
                <w:sz w:val="24"/>
                <w:szCs w:val="24"/>
              </w:rPr>
              <w:t>1.</w:t>
            </w:r>
            <w:r w:rsidRPr="00165BD9">
              <w:rPr>
                <w:rFonts w:ascii="Calibri Light" w:hAnsi="Calibri Light"/>
                <w:color w:val="000000" w:themeColor="text1"/>
                <w:sz w:val="24"/>
                <w:szCs w:val="24"/>
              </w:rPr>
              <w:t>0</w:t>
            </w:r>
            <w:r w:rsidR="00B51BD5" w:rsidRPr="00165BD9">
              <w:rPr>
                <w:rFonts w:ascii="Calibri Light" w:hAnsi="Calibri Light"/>
                <w:color w:val="000000" w:themeColor="text1"/>
                <w:sz w:val="24"/>
                <w:szCs w:val="24"/>
              </w:rPr>
              <w:t>3</w:t>
            </w:r>
            <w:r w:rsidRPr="00165BD9">
              <w:rPr>
                <w:rFonts w:ascii="Calibri Light" w:hAnsi="Calibri Light"/>
                <w:color w:val="000000" w:themeColor="text1"/>
                <w:sz w:val="24"/>
                <w:szCs w:val="24"/>
              </w:rPr>
              <w:t>.2</w:t>
            </w:r>
            <w:r w:rsidR="001319B1" w:rsidRPr="00165BD9">
              <w:rPr>
                <w:rFonts w:ascii="Calibri Light" w:hAnsi="Calibri Light"/>
                <w:color w:val="000000" w:themeColor="text1"/>
                <w:sz w:val="24"/>
                <w:szCs w:val="24"/>
              </w:rPr>
              <w:t>6</w:t>
            </w:r>
          </w:p>
        </w:tc>
      </w:tr>
      <w:tr w:rsidR="00F80D12" w14:paraId="41F3E6AD" w14:textId="77777777" w:rsidTr="00A234D7">
        <w:trPr>
          <w:trHeight w:val="416"/>
        </w:trPr>
        <w:tc>
          <w:tcPr>
            <w:tcW w:w="2405" w:type="dxa"/>
            <w:vAlign w:val="center"/>
          </w:tcPr>
          <w:p w14:paraId="6ACAF33F" w14:textId="77777777" w:rsidR="00F80D12" w:rsidRPr="0045799A" w:rsidRDefault="00F80D12" w:rsidP="00771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MODIFICATIONS</w:t>
            </w:r>
          </w:p>
        </w:tc>
        <w:tc>
          <w:tcPr>
            <w:tcW w:w="6662" w:type="dxa"/>
            <w:gridSpan w:val="5"/>
            <w:vAlign w:val="center"/>
          </w:tcPr>
          <w:p w14:paraId="7A058CB5" w14:textId="33931C89" w:rsidR="001319B1" w:rsidRPr="00B8053A" w:rsidRDefault="001319B1" w:rsidP="00165BD9">
            <w:pPr>
              <w:pStyle w:val="ListParagraph"/>
              <w:ind w:left="360"/>
              <w:rPr>
                <w:rFonts w:ascii="Calibri Light" w:hAnsi="Calibri Light"/>
              </w:rPr>
            </w:pPr>
          </w:p>
        </w:tc>
      </w:tr>
      <w:tr w:rsidR="00F80D12" w:rsidRPr="00156FFD" w14:paraId="3CE1F820" w14:textId="77777777" w:rsidTr="00B8053A">
        <w:trPr>
          <w:trHeight w:val="611"/>
        </w:trPr>
        <w:tc>
          <w:tcPr>
            <w:tcW w:w="2405" w:type="dxa"/>
            <w:shd w:val="clear" w:color="auto" w:fill="D9D9D9" w:themeFill="background1" w:themeFillShade="D9"/>
          </w:tcPr>
          <w:p w14:paraId="44E55C7B" w14:textId="77777777" w:rsidR="00F80D12" w:rsidRPr="00156FFD" w:rsidRDefault="00F80D12" w:rsidP="007710B0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156FFD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</w:tcPr>
          <w:p w14:paraId="2E19A829" w14:textId="77777777" w:rsidR="00F80D12" w:rsidRPr="00156FFD" w:rsidRDefault="00F80D12" w:rsidP="007710B0">
            <w:pPr>
              <w:rPr>
                <w:rFonts w:ascii="Calibri Light" w:hAnsi="Calibri Light"/>
                <w:sz w:val="24"/>
                <w:szCs w:val="24"/>
              </w:rPr>
            </w:pPr>
            <w:r w:rsidRPr="00156FFD">
              <w:rPr>
                <w:rFonts w:ascii="Calibri Light" w:hAnsi="Calibri Light"/>
                <w:color w:val="000000" w:themeColor="text1"/>
                <w:sz w:val="24"/>
                <w:szCs w:val="24"/>
              </w:rPr>
              <w:t>PREVIOUS MODIFICATIONS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954FFB1" w14:textId="77777777" w:rsidR="00F80D12" w:rsidRPr="00156FFD" w:rsidRDefault="00F80D12" w:rsidP="007710B0">
            <w:pPr>
              <w:rPr>
                <w:rFonts w:ascii="Calibri Light" w:hAnsi="Calibri Light"/>
                <w:sz w:val="24"/>
                <w:szCs w:val="24"/>
              </w:rPr>
            </w:pPr>
            <w:r w:rsidRPr="00156FFD">
              <w:rPr>
                <w:rFonts w:ascii="Calibri Light" w:hAnsi="Calibri Light"/>
                <w:color w:val="000000" w:themeColor="text1"/>
                <w:sz w:val="24"/>
                <w:szCs w:val="24"/>
              </w:rPr>
              <w:t>NEXT REVIEW DATE</w:t>
            </w:r>
          </w:p>
        </w:tc>
      </w:tr>
      <w:tr w:rsidR="002344D0" w:rsidRPr="009D2D4B" w14:paraId="160AD343" w14:textId="77777777" w:rsidTr="00B8053A">
        <w:trPr>
          <w:trHeight w:val="414"/>
        </w:trPr>
        <w:tc>
          <w:tcPr>
            <w:tcW w:w="2405" w:type="dxa"/>
          </w:tcPr>
          <w:p w14:paraId="462B1384" w14:textId="02B055D4" w:rsidR="001319B1" w:rsidRPr="001319B1" w:rsidRDefault="001319B1" w:rsidP="00165BD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4" w:type="dxa"/>
            <w:gridSpan w:val="3"/>
          </w:tcPr>
          <w:p w14:paraId="7D9888CA" w14:textId="4B5FC0E0" w:rsidR="002344D0" w:rsidRPr="001319B1" w:rsidRDefault="002344D0" w:rsidP="00165BD9">
            <w:pPr>
              <w:pStyle w:val="ListParagraph"/>
              <w:ind w:left="360"/>
              <w:rPr>
                <w:rFonts w:ascii="Calibri Light" w:hAnsi="Calibri Light"/>
              </w:rPr>
            </w:pPr>
          </w:p>
        </w:tc>
        <w:tc>
          <w:tcPr>
            <w:tcW w:w="2268" w:type="dxa"/>
            <w:gridSpan w:val="2"/>
          </w:tcPr>
          <w:p w14:paraId="5FC4A56B" w14:textId="33773BED" w:rsidR="00B51BD5" w:rsidRDefault="00B51BD5" w:rsidP="001319B1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7AAEA06B" w14:textId="77777777" w:rsidR="00F80D12" w:rsidRDefault="00F80D12"/>
    <w:sectPr w:rsidR="00F80D12">
      <w:headerReference w:type="default" r:id="rId22"/>
      <w:footerReference w:type="even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0B82" w14:textId="77777777" w:rsidR="00F16741" w:rsidRDefault="00F16741">
      <w:pPr>
        <w:spacing w:after="0" w:line="240" w:lineRule="auto"/>
      </w:pPr>
      <w:r>
        <w:separator/>
      </w:r>
    </w:p>
  </w:endnote>
  <w:endnote w:type="continuationSeparator" w:id="0">
    <w:p w14:paraId="3299E1D9" w14:textId="77777777" w:rsidR="00F16741" w:rsidRDefault="00F16741">
      <w:pPr>
        <w:spacing w:after="0" w:line="240" w:lineRule="auto"/>
      </w:pPr>
      <w:r>
        <w:continuationSeparator/>
      </w:r>
    </w:p>
  </w:endnote>
  <w:endnote w:type="continuationNotice" w:id="1">
    <w:p w14:paraId="6B7327EE" w14:textId="77777777" w:rsidR="00F16741" w:rsidRDefault="00F16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-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9412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A990B5" w14:textId="3B19E903" w:rsidR="00131DFA" w:rsidRDefault="00131DFA" w:rsidP="001659C7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BB4DEE" w14:textId="77777777" w:rsidR="00131DFA" w:rsidRDefault="00131DFA" w:rsidP="00131D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27041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153235" w14:textId="3C4F5BF6" w:rsidR="00131DFA" w:rsidRDefault="00131DFA" w:rsidP="00C54FD1">
        <w:pPr>
          <w:pStyle w:val="Footer"/>
          <w:framePr w:wrap="none" w:vAnchor="text" w:hAnchor="page" w:x="1420" w:y="-2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240BCD" w14:textId="77777777" w:rsidR="00C01CC0" w:rsidRDefault="00C01CC0" w:rsidP="00131DFA">
    <w:pPr>
      <w:pStyle w:val="Footer"/>
      <w:ind w:firstLine="360"/>
      <w:rPr>
        <w:noProof/>
        <w:color w:val="16A6C6"/>
        <w:lang w:val="en-US"/>
      </w:rPr>
    </w:pPr>
  </w:p>
  <w:p w14:paraId="53EE5651" w14:textId="77777777" w:rsidR="00C01CC0" w:rsidRDefault="00C01CC0" w:rsidP="00131DFA">
    <w:pPr>
      <w:pStyle w:val="Footer"/>
      <w:ind w:firstLine="360"/>
      <w:rPr>
        <w:noProof/>
        <w:color w:val="16A6C6"/>
        <w:lang w:val="en-US"/>
      </w:rPr>
    </w:pPr>
  </w:p>
  <w:p w14:paraId="4708B752" w14:textId="77777777" w:rsidR="00C01CC0" w:rsidRDefault="00C01CC0" w:rsidP="00131DFA">
    <w:pPr>
      <w:pStyle w:val="Footer"/>
      <w:ind w:firstLine="360"/>
      <w:rPr>
        <w:noProof/>
        <w:color w:val="16A6C6"/>
        <w:lang w:val="en-US"/>
      </w:rPr>
    </w:pPr>
  </w:p>
  <w:p w14:paraId="04F3BA8C" w14:textId="20C53C45" w:rsidR="008D134C" w:rsidRDefault="00C01CC0" w:rsidP="00131DFA">
    <w:pPr>
      <w:pStyle w:val="Footer"/>
      <w:ind w:firstLine="360"/>
    </w:pPr>
    <w:r>
      <w:rPr>
        <w:rFonts w:ascii="Calibri Light" w:hAnsi="Calibri Light"/>
        <w:color w:val="16A6C6"/>
        <w:sz w:val="18"/>
        <w:szCs w:val="18"/>
      </w:rPr>
      <w:t xml:space="preserve">Policies </w:t>
    </w:r>
    <w:r w:rsidR="008D134C" w:rsidRPr="000C3077">
      <w:rPr>
        <w:rFonts w:ascii="Calibri Light" w:hAnsi="Calibri Light"/>
        <w:color w:val="16A6C6"/>
        <w:sz w:val="18"/>
        <w:szCs w:val="18"/>
      </w:rPr>
      <w:t>20</w:t>
    </w:r>
    <w:r w:rsidR="002635CD" w:rsidRPr="000C3077">
      <w:rPr>
        <w:rFonts w:ascii="Calibri Light" w:hAnsi="Calibri Light"/>
        <w:color w:val="16A6C6"/>
        <w:sz w:val="18"/>
        <w:szCs w:val="18"/>
      </w:rPr>
      <w:t>2</w:t>
    </w:r>
    <w:r w:rsidR="00E74E93">
      <w:rPr>
        <w:rFonts w:ascii="Calibri Light" w:hAnsi="Calibri Light"/>
        <w:color w:val="16A6C6"/>
        <w:sz w:val="18"/>
        <w:szCs w:val="18"/>
      </w:rPr>
      <w:t>6</w:t>
    </w:r>
    <w:r w:rsidR="008D134C">
      <w:rPr>
        <w:rFonts w:ascii="Calibri Light" w:hAnsi="Calibri Light"/>
        <w:sz w:val="18"/>
        <w:szCs w:val="18"/>
      </w:rPr>
      <w:t xml:space="preserve">– </w:t>
    </w:r>
    <w:r w:rsidR="005D791B">
      <w:rPr>
        <w:rFonts w:ascii="Calibri Light" w:hAnsi="Calibri Light"/>
        <w:sz w:val="18"/>
        <w:szCs w:val="18"/>
      </w:rPr>
      <w:t>Physical Activity</w:t>
    </w:r>
    <w:r w:rsidR="008D134C">
      <w:rPr>
        <w:rFonts w:ascii="Calibri Light" w:hAnsi="Calibri Light"/>
        <w:sz w:val="18"/>
        <w:szCs w:val="18"/>
      </w:rPr>
      <w:t xml:space="preserve">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0706" w14:textId="77777777" w:rsidR="00F16741" w:rsidRDefault="00F16741">
      <w:pPr>
        <w:spacing w:after="0" w:line="240" w:lineRule="auto"/>
      </w:pPr>
      <w:r>
        <w:separator/>
      </w:r>
    </w:p>
  </w:footnote>
  <w:footnote w:type="continuationSeparator" w:id="0">
    <w:p w14:paraId="1C5CD3CD" w14:textId="77777777" w:rsidR="00F16741" w:rsidRDefault="00F16741">
      <w:pPr>
        <w:spacing w:after="0" w:line="240" w:lineRule="auto"/>
      </w:pPr>
      <w:r>
        <w:continuationSeparator/>
      </w:r>
    </w:p>
  </w:footnote>
  <w:footnote w:type="continuationNotice" w:id="1">
    <w:p w14:paraId="27C94BB3" w14:textId="77777777" w:rsidR="00F16741" w:rsidRDefault="00F167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6270" w14:textId="2F60DC25" w:rsidR="008D134C" w:rsidRDefault="008D134C">
    <w:pPr>
      <w:pStyle w:val="Header"/>
    </w:pP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63CFC" wp14:editId="31EA4AEA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16A6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114F0" w14:textId="77777777" w:rsidR="008D134C" w:rsidRPr="004A79B2" w:rsidRDefault="008D134C" w:rsidP="00043BA2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763CFC" id="Rectangle 18" o:spid="_x0000_s1026" style="position:absolute;margin-left:-1in;margin-top:-21pt;width:433.8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" fillcolor="#16a6c6" stroked="f" strokeweight=".5pt">
              <v:textbox>
                <w:txbxContent>
                  <w:p w14:paraId="515114F0" w14:textId="77777777" w:rsidR="008D134C" w:rsidRPr="004A79B2" w:rsidRDefault="008D134C" w:rsidP="00043BA2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246A2D" wp14:editId="1D0A3E88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80F40" w14:textId="77777777" w:rsidR="008D134C" w:rsidRPr="00865E0A" w:rsidRDefault="008D134C" w:rsidP="00043BA2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46A2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53.3pt;margin-top:-21pt;width:170pt;height:28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" fillcolor="#333c44" stroked="f">
              <v:textbox>
                <w:txbxContent>
                  <w:p w14:paraId="59D80F40" w14:textId="77777777" w:rsidR="008D134C" w:rsidRPr="00865E0A" w:rsidRDefault="008D134C" w:rsidP="00043BA2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0D9663" wp14:editId="7D4F2988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A4399" w14:textId="5ECC4C2F" w:rsidR="008D134C" w:rsidRPr="004E7272" w:rsidRDefault="00E539CD" w:rsidP="00043BA2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Cooloon Children’s Centre Inc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0D9663" id="Text Box 4" o:spid="_x0000_s1028" type="#_x0000_t202" style="position:absolute;margin-left:-24.3pt;margin-top:-17.35pt;width:171pt;height:2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" filled="f" stroked="f">
              <v:textbox>
                <w:txbxContent>
                  <w:p w14:paraId="077A4399" w14:textId="5ECC4C2F" w:rsidR="008D134C" w:rsidRPr="004E7272" w:rsidRDefault="00E539CD" w:rsidP="00043BA2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Cooloon Children’s Centre Inc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F00"/>
    <w:multiLevelType w:val="hybridMultilevel"/>
    <w:tmpl w:val="804441CA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C09648C"/>
    <w:multiLevelType w:val="hybridMultilevel"/>
    <w:tmpl w:val="585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DC696E"/>
    <w:multiLevelType w:val="hybridMultilevel"/>
    <w:tmpl w:val="C3C2A27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0625C"/>
    <w:multiLevelType w:val="hybridMultilevel"/>
    <w:tmpl w:val="83B64652"/>
    <w:lvl w:ilvl="0" w:tplc="43AC7A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9A6"/>
    <w:multiLevelType w:val="hybridMultilevel"/>
    <w:tmpl w:val="601ED01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31489"/>
    <w:multiLevelType w:val="hybridMultilevel"/>
    <w:tmpl w:val="03C27AEC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F2CB3"/>
    <w:multiLevelType w:val="hybridMultilevel"/>
    <w:tmpl w:val="1D602B18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A244D7"/>
    <w:multiLevelType w:val="hybridMultilevel"/>
    <w:tmpl w:val="52783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7BD"/>
    <w:multiLevelType w:val="hybridMultilevel"/>
    <w:tmpl w:val="F59C23C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14CDB"/>
    <w:multiLevelType w:val="hybridMultilevel"/>
    <w:tmpl w:val="B6D22206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54D7"/>
    <w:multiLevelType w:val="hybridMultilevel"/>
    <w:tmpl w:val="FBEEA20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E0A60F3"/>
    <w:multiLevelType w:val="hybridMultilevel"/>
    <w:tmpl w:val="256028D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4443"/>
    <w:multiLevelType w:val="hybridMultilevel"/>
    <w:tmpl w:val="FA8C762E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C0C33"/>
    <w:multiLevelType w:val="hybridMultilevel"/>
    <w:tmpl w:val="321E2E6E"/>
    <w:lvl w:ilvl="0" w:tplc="715C430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47EAE"/>
    <w:multiLevelType w:val="hybridMultilevel"/>
    <w:tmpl w:val="4606BEBA"/>
    <w:lvl w:ilvl="0" w:tplc="97FC2750">
      <w:numFmt w:val="bullet"/>
      <w:lvlText w:val="•"/>
      <w:lvlJc w:val="left"/>
      <w:pPr>
        <w:ind w:left="360" w:hanging="360"/>
      </w:pPr>
      <w:rPr>
        <w:rFonts w:ascii="Calibri Light" w:hAnsi="Calibri Light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9757F9A"/>
    <w:multiLevelType w:val="hybridMultilevel"/>
    <w:tmpl w:val="2EE68552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286B8B"/>
    <w:multiLevelType w:val="hybridMultilevel"/>
    <w:tmpl w:val="F2A8A2BE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8617E"/>
    <w:multiLevelType w:val="hybridMultilevel"/>
    <w:tmpl w:val="B17A275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264D4F"/>
    <w:multiLevelType w:val="hybridMultilevel"/>
    <w:tmpl w:val="345AA76C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333F5"/>
    <w:multiLevelType w:val="hybridMultilevel"/>
    <w:tmpl w:val="1B167EE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4507A6"/>
    <w:multiLevelType w:val="hybridMultilevel"/>
    <w:tmpl w:val="2996BAD6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92601E"/>
    <w:multiLevelType w:val="hybridMultilevel"/>
    <w:tmpl w:val="26587AC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16626C"/>
    <w:multiLevelType w:val="hybridMultilevel"/>
    <w:tmpl w:val="3DC2CC48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B59C8"/>
    <w:multiLevelType w:val="hybridMultilevel"/>
    <w:tmpl w:val="0D8AC49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E409B8"/>
    <w:multiLevelType w:val="hybridMultilevel"/>
    <w:tmpl w:val="0F4AE9F0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515B85"/>
    <w:multiLevelType w:val="hybridMultilevel"/>
    <w:tmpl w:val="889EB83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3" w:tplc="B1626C96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E438C"/>
    <w:multiLevelType w:val="hybridMultilevel"/>
    <w:tmpl w:val="4EE053A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2613C1"/>
    <w:multiLevelType w:val="hybridMultilevel"/>
    <w:tmpl w:val="F4121426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7D2D47"/>
    <w:multiLevelType w:val="hybridMultilevel"/>
    <w:tmpl w:val="BF48B71A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718AB"/>
    <w:multiLevelType w:val="hybridMultilevel"/>
    <w:tmpl w:val="32AC500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039C8"/>
    <w:multiLevelType w:val="hybridMultilevel"/>
    <w:tmpl w:val="D1821772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052F2F"/>
    <w:multiLevelType w:val="hybridMultilevel"/>
    <w:tmpl w:val="D786CC7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776D9"/>
    <w:multiLevelType w:val="hybridMultilevel"/>
    <w:tmpl w:val="58E84FE0"/>
    <w:lvl w:ilvl="0" w:tplc="CCD497A6">
      <w:start w:val="1"/>
      <w:numFmt w:val="bullet"/>
      <w:lvlText w:val="•"/>
      <w:lvlJc w:val="left"/>
      <w:pPr>
        <w:ind w:left="360" w:hanging="360"/>
      </w:pPr>
      <w:rPr>
        <w:rFonts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AA791B"/>
    <w:multiLevelType w:val="hybridMultilevel"/>
    <w:tmpl w:val="9160728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5C5410"/>
    <w:multiLevelType w:val="hybridMultilevel"/>
    <w:tmpl w:val="4BAC71D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7135996">
    <w:abstractNumId w:val="2"/>
  </w:num>
  <w:num w:numId="2" w16cid:durableId="2077316253">
    <w:abstractNumId w:val="32"/>
  </w:num>
  <w:num w:numId="3" w16cid:durableId="195847825">
    <w:abstractNumId w:val="10"/>
  </w:num>
  <w:num w:numId="4" w16cid:durableId="591088975">
    <w:abstractNumId w:val="21"/>
  </w:num>
  <w:num w:numId="5" w16cid:durableId="1320233389">
    <w:abstractNumId w:val="19"/>
  </w:num>
  <w:num w:numId="6" w16cid:durableId="919752881">
    <w:abstractNumId w:val="12"/>
  </w:num>
  <w:num w:numId="7" w16cid:durableId="1756055504">
    <w:abstractNumId w:val="30"/>
  </w:num>
  <w:num w:numId="8" w16cid:durableId="1743794500">
    <w:abstractNumId w:val="18"/>
  </w:num>
  <w:num w:numId="9" w16cid:durableId="2126075202">
    <w:abstractNumId w:val="26"/>
  </w:num>
  <w:num w:numId="10" w16cid:durableId="387606263">
    <w:abstractNumId w:val="3"/>
  </w:num>
  <w:num w:numId="11" w16cid:durableId="435636732">
    <w:abstractNumId w:val="20"/>
  </w:num>
  <w:num w:numId="12" w16cid:durableId="1879929121">
    <w:abstractNumId w:val="15"/>
  </w:num>
  <w:num w:numId="13" w16cid:durableId="183832872">
    <w:abstractNumId w:val="11"/>
  </w:num>
  <w:num w:numId="14" w16cid:durableId="1174029592">
    <w:abstractNumId w:val="0"/>
  </w:num>
  <w:num w:numId="15" w16cid:durableId="415132311">
    <w:abstractNumId w:val="8"/>
  </w:num>
  <w:num w:numId="16" w16cid:durableId="2134135524">
    <w:abstractNumId w:val="31"/>
  </w:num>
  <w:num w:numId="17" w16cid:durableId="1989825889">
    <w:abstractNumId w:val="29"/>
  </w:num>
  <w:num w:numId="18" w16cid:durableId="1216157099">
    <w:abstractNumId w:val="14"/>
  </w:num>
  <w:num w:numId="19" w16cid:durableId="840050399">
    <w:abstractNumId w:val="4"/>
  </w:num>
  <w:num w:numId="20" w16cid:durableId="633757729">
    <w:abstractNumId w:val="16"/>
  </w:num>
  <w:num w:numId="21" w16cid:durableId="1928885572">
    <w:abstractNumId w:val="6"/>
  </w:num>
  <w:num w:numId="22" w16cid:durableId="831988960">
    <w:abstractNumId w:val="25"/>
  </w:num>
  <w:num w:numId="23" w16cid:durableId="134564872">
    <w:abstractNumId w:val="7"/>
  </w:num>
  <w:num w:numId="24" w16cid:durableId="1025712469">
    <w:abstractNumId w:val="17"/>
  </w:num>
  <w:num w:numId="25" w16cid:durableId="706444398">
    <w:abstractNumId w:val="33"/>
  </w:num>
  <w:num w:numId="26" w16cid:durableId="1172915389">
    <w:abstractNumId w:val="9"/>
  </w:num>
  <w:num w:numId="27" w16cid:durableId="249125934">
    <w:abstractNumId w:val="5"/>
  </w:num>
  <w:num w:numId="28" w16cid:durableId="209922842">
    <w:abstractNumId w:val="34"/>
  </w:num>
  <w:num w:numId="29" w16cid:durableId="954754059">
    <w:abstractNumId w:val="24"/>
  </w:num>
  <w:num w:numId="30" w16cid:durableId="769936637">
    <w:abstractNumId w:val="28"/>
  </w:num>
  <w:num w:numId="31" w16cid:durableId="405080527">
    <w:abstractNumId w:val="35"/>
  </w:num>
  <w:num w:numId="32" w16cid:durableId="1056665075">
    <w:abstractNumId w:val="22"/>
  </w:num>
  <w:num w:numId="33" w16cid:durableId="1117872870">
    <w:abstractNumId w:val="27"/>
  </w:num>
  <w:num w:numId="34" w16cid:durableId="685668961">
    <w:abstractNumId w:val="13"/>
  </w:num>
  <w:num w:numId="35" w16cid:durableId="506943330">
    <w:abstractNumId w:val="23"/>
  </w:num>
  <w:num w:numId="36" w16cid:durableId="142052013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B4"/>
    <w:rsid w:val="000027A3"/>
    <w:rsid w:val="000048F2"/>
    <w:rsid w:val="00005B29"/>
    <w:rsid w:val="00012ECD"/>
    <w:rsid w:val="00020480"/>
    <w:rsid w:val="0003000B"/>
    <w:rsid w:val="00031AA2"/>
    <w:rsid w:val="00043BA2"/>
    <w:rsid w:val="000516E3"/>
    <w:rsid w:val="00054738"/>
    <w:rsid w:val="00063A74"/>
    <w:rsid w:val="00071F5F"/>
    <w:rsid w:val="00072F95"/>
    <w:rsid w:val="000829D0"/>
    <w:rsid w:val="00093E2D"/>
    <w:rsid w:val="000961DD"/>
    <w:rsid w:val="000A192B"/>
    <w:rsid w:val="000A2A0F"/>
    <w:rsid w:val="000A439E"/>
    <w:rsid w:val="000A4561"/>
    <w:rsid w:val="000A59E7"/>
    <w:rsid w:val="000C3077"/>
    <w:rsid w:val="000C36AA"/>
    <w:rsid w:val="000D06D5"/>
    <w:rsid w:val="000D2C78"/>
    <w:rsid w:val="000D3823"/>
    <w:rsid w:val="000D4ECA"/>
    <w:rsid w:val="000D594D"/>
    <w:rsid w:val="000E4FFD"/>
    <w:rsid w:val="000E60D4"/>
    <w:rsid w:val="000E794E"/>
    <w:rsid w:val="000F7559"/>
    <w:rsid w:val="0010697E"/>
    <w:rsid w:val="00111B6E"/>
    <w:rsid w:val="00117412"/>
    <w:rsid w:val="001319B1"/>
    <w:rsid w:val="00131DFA"/>
    <w:rsid w:val="00132DBF"/>
    <w:rsid w:val="00155B76"/>
    <w:rsid w:val="0015670C"/>
    <w:rsid w:val="00162F64"/>
    <w:rsid w:val="0016454A"/>
    <w:rsid w:val="00165BD9"/>
    <w:rsid w:val="00170F31"/>
    <w:rsid w:val="00174387"/>
    <w:rsid w:val="001821C4"/>
    <w:rsid w:val="00191396"/>
    <w:rsid w:val="001939CD"/>
    <w:rsid w:val="00195FBD"/>
    <w:rsid w:val="001A6AE0"/>
    <w:rsid w:val="001B04A1"/>
    <w:rsid w:val="001C1FE1"/>
    <w:rsid w:val="001C4C92"/>
    <w:rsid w:val="001D31EF"/>
    <w:rsid w:val="001D38B5"/>
    <w:rsid w:val="001E236D"/>
    <w:rsid w:val="001F3400"/>
    <w:rsid w:val="00200A7F"/>
    <w:rsid w:val="00213BE5"/>
    <w:rsid w:val="00224956"/>
    <w:rsid w:val="0022710D"/>
    <w:rsid w:val="00232C30"/>
    <w:rsid w:val="002344D0"/>
    <w:rsid w:val="00235100"/>
    <w:rsid w:val="00235117"/>
    <w:rsid w:val="002354AB"/>
    <w:rsid w:val="002375FF"/>
    <w:rsid w:val="00247834"/>
    <w:rsid w:val="00247E42"/>
    <w:rsid w:val="00252A7C"/>
    <w:rsid w:val="002635CD"/>
    <w:rsid w:val="00267772"/>
    <w:rsid w:val="002820C6"/>
    <w:rsid w:val="00286E5D"/>
    <w:rsid w:val="00295D4B"/>
    <w:rsid w:val="00296705"/>
    <w:rsid w:val="002A600E"/>
    <w:rsid w:val="002A6439"/>
    <w:rsid w:val="002B7BE9"/>
    <w:rsid w:val="002C39FA"/>
    <w:rsid w:val="002C41D4"/>
    <w:rsid w:val="002D25AB"/>
    <w:rsid w:val="002D54DF"/>
    <w:rsid w:val="002D64F6"/>
    <w:rsid w:val="002E23A9"/>
    <w:rsid w:val="00316194"/>
    <w:rsid w:val="003167C7"/>
    <w:rsid w:val="00330D73"/>
    <w:rsid w:val="00334648"/>
    <w:rsid w:val="00343D52"/>
    <w:rsid w:val="0035093D"/>
    <w:rsid w:val="00365045"/>
    <w:rsid w:val="003661C6"/>
    <w:rsid w:val="003764B3"/>
    <w:rsid w:val="00376D3C"/>
    <w:rsid w:val="00382731"/>
    <w:rsid w:val="00383E99"/>
    <w:rsid w:val="00385B5E"/>
    <w:rsid w:val="003978B6"/>
    <w:rsid w:val="00397AA8"/>
    <w:rsid w:val="003A2333"/>
    <w:rsid w:val="003A7FEF"/>
    <w:rsid w:val="003B16F1"/>
    <w:rsid w:val="003B6F46"/>
    <w:rsid w:val="003E0237"/>
    <w:rsid w:val="003E259A"/>
    <w:rsid w:val="003E371A"/>
    <w:rsid w:val="003E4A19"/>
    <w:rsid w:val="003E7D50"/>
    <w:rsid w:val="003F2A1C"/>
    <w:rsid w:val="003F717A"/>
    <w:rsid w:val="00403513"/>
    <w:rsid w:val="0042241B"/>
    <w:rsid w:val="00432565"/>
    <w:rsid w:val="00437482"/>
    <w:rsid w:val="00441318"/>
    <w:rsid w:val="0044631B"/>
    <w:rsid w:val="00454726"/>
    <w:rsid w:val="004665D2"/>
    <w:rsid w:val="0046709B"/>
    <w:rsid w:val="004731EC"/>
    <w:rsid w:val="00491006"/>
    <w:rsid w:val="00492328"/>
    <w:rsid w:val="00492548"/>
    <w:rsid w:val="00492E9C"/>
    <w:rsid w:val="004963E9"/>
    <w:rsid w:val="00496D51"/>
    <w:rsid w:val="004A0EB5"/>
    <w:rsid w:val="004A48CC"/>
    <w:rsid w:val="004B0CF5"/>
    <w:rsid w:val="004B2177"/>
    <w:rsid w:val="004C081D"/>
    <w:rsid w:val="004C20DB"/>
    <w:rsid w:val="004C621E"/>
    <w:rsid w:val="004D13A7"/>
    <w:rsid w:val="004D36DD"/>
    <w:rsid w:val="004D4A60"/>
    <w:rsid w:val="004D6D05"/>
    <w:rsid w:val="004D7A0C"/>
    <w:rsid w:val="004F0EC5"/>
    <w:rsid w:val="004F59BF"/>
    <w:rsid w:val="00502FDB"/>
    <w:rsid w:val="00505D90"/>
    <w:rsid w:val="00512251"/>
    <w:rsid w:val="00516337"/>
    <w:rsid w:val="0051671E"/>
    <w:rsid w:val="00517F0E"/>
    <w:rsid w:val="005222E6"/>
    <w:rsid w:val="00524A28"/>
    <w:rsid w:val="00526974"/>
    <w:rsid w:val="00541A99"/>
    <w:rsid w:val="00545690"/>
    <w:rsid w:val="0054705C"/>
    <w:rsid w:val="00560A54"/>
    <w:rsid w:val="0056299C"/>
    <w:rsid w:val="00563547"/>
    <w:rsid w:val="00567189"/>
    <w:rsid w:val="0057264F"/>
    <w:rsid w:val="005806E5"/>
    <w:rsid w:val="00582FE2"/>
    <w:rsid w:val="00591BD6"/>
    <w:rsid w:val="00591D84"/>
    <w:rsid w:val="00592F91"/>
    <w:rsid w:val="005941B6"/>
    <w:rsid w:val="005A2A6D"/>
    <w:rsid w:val="005B02A5"/>
    <w:rsid w:val="005B07D0"/>
    <w:rsid w:val="005C008E"/>
    <w:rsid w:val="005C4A12"/>
    <w:rsid w:val="005C7440"/>
    <w:rsid w:val="005D236C"/>
    <w:rsid w:val="005D350D"/>
    <w:rsid w:val="005D791B"/>
    <w:rsid w:val="005E393F"/>
    <w:rsid w:val="005E47C2"/>
    <w:rsid w:val="005E5EA9"/>
    <w:rsid w:val="005E740E"/>
    <w:rsid w:val="005F1DF5"/>
    <w:rsid w:val="005F1ECB"/>
    <w:rsid w:val="005F531C"/>
    <w:rsid w:val="00613662"/>
    <w:rsid w:val="006140D4"/>
    <w:rsid w:val="00617644"/>
    <w:rsid w:val="00627E6A"/>
    <w:rsid w:val="0063582E"/>
    <w:rsid w:val="00637103"/>
    <w:rsid w:val="00645D70"/>
    <w:rsid w:val="0065085F"/>
    <w:rsid w:val="00660C69"/>
    <w:rsid w:val="00664E04"/>
    <w:rsid w:val="00667952"/>
    <w:rsid w:val="00670430"/>
    <w:rsid w:val="00676E7E"/>
    <w:rsid w:val="006802B7"/>
    <w:rsid w:val="006849C2"/>
    <w:rsid w:val="00686684"/>
    <w:rsid w:val="00687EC6"/>
    <w:rsid w:val="0069191F"/>
    <w:rsid w:val="0069399F"/>
    <w:rsid w:val="0069709B"/>
    <w:rsid w:val="006A1089"/>
    <w:rsid w:val="006A2428"/>
    <w:rsid w:val="006A39AB"/>
    <w:rsid w:val="006A661F"/>
    <w:rsid w:val="006A6FD4"/>
    <w:rsid w:val="006B1858"/>
    <w:rsid w:val="006B31E4"/>
    <w:rsid w:val="006B6F66"/>
    <w:rsid w:val="006B788C"/>
    <w:rsid w:val="006C136E"/>
    <w:rsid w:val="006C505F"/>
    <w:rsid w:val="006D0D6A"/>
    <w:rsid w:val="006D3CE3"/>
    <w:rsid w:val="006D6A6C"/>
    <w:rsid w:val="006E7A09"/>
    <w:rsid w:val="006F5EB5"/>
    <w:rsid w:val="00701180"/>
    <w:rsid w:val="00711863"/>
    <w:rsid w:val="00726580"/>
    <w:rsid w:val="00734CB9"/>
    <w:rsid w:val="00745CFC"/>
    <w:rsid w:val="0074729D"/>
    <w:rsid w:val="00755950"/>
    <w:rsid w:val="00755AC9"/>
    <w:rsid w:val="00755AD4"/>
    <w:rsid w:val="00766E1F"/>
    <w:rsid w:val="00767B45"/>
    <w:rsid w:val="00774690"/>
    <w:rsid w:val="00783E5D"/>
    <w:rsid w:val="00784A51"/>
    <w:rsid w:val="007901C0"/>
    <w:rsid w:val="007917D1"/>
    <w:rsid w:val="007A2B56"/>
    <w:rsid w:val="007A41A1"/>
    <w:rsid w:val="007A482D"/>
    <w:rsid w:val="007B1FC4"/>
    <w:rsid w:val="007B23E3"/>
    <w:rsid w:val="007B6746"/>
    <w:rsid w:val="007C0A14"/>
    <w:rsid w:val="007C2BA3"/>
    <w:rsid w:val="007C3187"/>
    <w:rsid w:val="007D20F8"/>
    <w:rsid w:val="007D2125"/>
    <w:rsid w:val="007D387D"/>
    <w:rsid w:val="007D7F38"/>
    <w:rsid w:val="007E14B4"/>
    <w:rsid w:val="007E538C"/>
    <w:rsid w:val="007F02F2"/>
    <w:rsid w:val="007F0C13"/>
    <w:rsid w:val="007F3984"/>
    <w:rsid w:val="00801E6F"/>
    <w:rsid w:val="00820B6E"/>
    <w:rsid w:val="008218EF"/>
    <w:rsid w:val="00822697"/>
    <w:rsid w:val="00827566"/>
    <w:rsid w:val="00840F75"/>
    <w:rsid w:val="00842AE8"/>
    <w:rsid w:val="00853610"/>
    <w:rsid w:val="00855636"/>
    <w:rsid w:val="008708D4"/>
    <w:rsid w:val="0087761C"/>
    <w:rsid w:val="00883A05"/>
    <w:rsid w:val="00886461"/>
    <w:rsid w:val="0089295B"/>
    <w:rsid w:val="00892EA8"/>
    <w:rsid w:val="008B6424"/>
    <w:rsid w:val="008D134C"/>
    <w:rsid w:val="008D4415"/>
    <w:rsid w:val="008E4D7F"/>
    <w:rsid w:val="008F0B18"/>
    <w:rsid w:val="008F4DFD"/>
    <w:rsid w:val="008F5F87"/>
    <w:rsid w:val="0090725D"/>
    <w:rsid w:val="00914C77"/>
    <w:rsid w:val="00917789"/>
    <w:rsid w:val="009203D9"/>
    <w:rsid w:val="00925357"/>
    <w:rsid w:val="00935016"/>
    <w:rsid w:val="00943D8F"/>
    <w:rsid w:val="00944BBC"/>
    <w:rsid w:val="00944CE1"/>
    <w:rsid w:val="00955503"/>
    <w:rsid w:val="00955866"/>
    <w:rsid w:val="0095697A"/>
    <w:rsid w:val="00957D42"/>
    <w:rsid w:val="00962A07"/>
    <w:rsid w:val="00973C24"/>
    <w:rsid w:val="0097551E"/>
    <w:rsid w:val="00990912"/>
    <w:rsid w:val="00991D61"/>
    <w:rsid w:val="009A0134"/>
    <w:rsid w:val="009A60ED"/>
    <w:rsid w:val="009B3B53"/>
    <w:rsid w:val="009B3DA4"/>
    <w:rsid w:val="009B7F55"/>
    <w:rsid w:val="009C2141"/>
    <w:rsid w:val="009E4FDA"/>
    <w:rsid w:val="009E5A5A"/>
    <w:rsid w:val="009F124F"/>
    <w:rsid w:val="009F2622"/>
    <w:rsid w:val="00A04083"/>
    <w:rsid w:val="00A055FB"/>
    <w:rsid w:val="00A073BB"/>
    <w:rsid w:val="00A21988"/>
    <w:rsid w:val="00A22BC1"/>
    <w:rsid w:val="00A2319B"/>
    <w:rsid w:val="00A234D7"/>
    <w:rsid w:val="00A23A9A"/>
    <w:rsid w:val="00A243A0"/>
    <w:rsid w:val="00A318D3"/>
    <w:rsid w:val="00A42A7D"/>
    <w:rsid w:val="00A44F66"/>
    <w:rsid w:val="00A45C2F"/>
    <w:rsid w:val="00A5537E"/>
    <w:rsid w:val="00A573D9"/>
    <w:rsid w:val="00A6066A"/>
    <w:rsid w:val="00A62904"/>
    <w:rsid w:val="00A62DF9"/>
    <w:rsid w:val="00A65D69"/>
    <w:rsid w:val="00A67D95"/>
    <w:rsid w:val="00A75D74"/>
    <w:rsid w:val="00A82917"/>
    <w:rsid w:val="00A90A4B"/>
    <w:rsid w:val="00A9155C"/>
    <w:rsid w:val="00A91C45"/>
    <w:rsid w:val="00A924C0"/>
    <w:rsid w:val="00A94486"/>
    <w:rsid w:val="00A95CD1"/>
    <w:rsid w:val="00AA0CD0"/>
    <w:rsid w:val="00AA4056"/>
    <w:rsid w:val="00AA4C7F"/>
    <w:rsid w:val="00AB1BA3"/>
    <w:rsid w:val="00AB3880"/>
    <w:rsid w:val="00AC3CD2"/>
    <w:rsid w:val="00AC707C"/>
    <w:rsid w:val="00AD2993"/>
    <w:rsid w:val="00AD3C45"/>
    <w:rsid w:val="00AD62D8"/>
    <w:rsid w:val="00AD75DD"/>
    <w:rsid w:val="00AF1B37"/>
    <w:rsid w:val="00AF4528"/>
    <w:rsid w:val="00AF5EDD"/>
    <w:rsid w:val="00B019FD"/>
    <w:rsid w:val="00B048A0"/>
    <w:rsid w:val="00B10F73"/>
    <w:rsid w:val="00B155FF"/>
    <w:rsid w:val="00B17CA7"/>
    <w:rsid w:val="00B22624"/>
    <w:rsid w:val="00B22B6B"/>
    <w:rsid w:val="00B308A8"/>
    <w:rsid w:val="00B3559F"/>
    <w:rsid w:val="00B36997"/>
    <w:rsid w:val="00B454AE"/>
    <w:rsid w:val="00B5111A"/>
    <w:rsid w:val="00B51BD5"/>
    <w:rsid w:val="00B51FC2"/>
    <w:rsid w:val="00B53552"/>
    <w:rsid w:val="00B64AB4"/>
    <w:rsid w:val="00B6593D"/>
    <w:rsid w:val="00B71117"/>
    <w:rsid w:val="00B8053A"/>
    <w:rsid w:val="00B83635"/>
    <w:rsid w:val="00B8746F"/>
    <w:rsid w:val="00B90E89"/>
    <w:rsid w:val="00B91F00"/>
    <w:rsid w:val="00B92B17"/>
    <w:rsid w:val="00BA16EA"/>
    <w:rsid w:val="00BC0E10"/>
    <w:rsid w:val="00BC2767"/>
    <w:rsid w:val="00BC5E72"/>
    <w:rsid w:val="00BC747A"/>
    <w:rsid w:val="00BD0C0D"/>
    <w:rsid w:val="00BD49DE"/>
    <w:rsid w:val="00BE068D"/>
    <w:rsid w:val="00BE086F"/>
    <w:rsid w:val="00BE5CE6"/>
    <w:rsid w:val="00BE5F1D"/>
    <w:rsid w:val="00BE723B"/>
    <w:rsid w:val="00BE7644"/>
    <w:rsid w:val="00BF128A"/>
    <w:rsid w:val="00BF14A5"/>
    <w:rsid w:val="00BF1C22"/>
    <w:rsid w:val="00BF434C"/>
    <w:rsid w:val="00BF57FD"/>
    <w:rsid w:val="00C01CC0"/>
    <w:rsid w:val="00C06E5E"/>
    <w:rsid w:val="00C0736E"/>
    <w:rsid w:val="00C254A4"/>
    <w:rsid w:val="00C330DF"/>
    <w:rsid w:val="00C33431"/>
    <w:rsid w:val="00C3783A"/>
    <w:rsid w:val="00C455A2"/>
    <w:rsid w:val="00C47335"/>
    <w:rsid w:val="00C51180"/>
    <w:rsid w:val="00C54FD1"/>
    <w:rsid w:val="00C55EE4"/>
    <w:rsid w:val="00C679A8"/>
    <w:rsid w:val="00C73857"/>
    <w:rsid w:val="00C81374"/>
    <w:rsid w:val="00C85842"/>
    <w:rsid w:val="00C85B5F"/>
    <w:rsid w:val="00C879D5"/>
    <w:rsid w:val="00CA1F3D"/>
    <w:rsid w:val="00CA5B30"/>
    <w:rsid w:val="00CB61CF"/>
    <w:rsid w:val="00CB6B8E"/>
    <w:rsid w:val="00CB742B"/>
    <w:rsid w:val="00CC0552"/>
    <w:rsid w:val="00CC1CE9"/>
    <w:rsid w:val="00CD75DF"/>
    <w:rsid w:val="00CE1996"/>
    <w:rsid w:val="00CE1FD8"/>
    <w:rsid w:val="00CE265B"/>
    <w:rsid w:val="00CE2752"/>
    <w:rsid w:val="00CE5D7F"/>
    <w:rsid w:val="00CE661F"/>
    <w:rsid w:val="00CF65C9"/>
    <w:rsid w:val="00D034AD"/>
    <w:rsid w:val="00D04CEA"/>
    <w:rsid w:val="00D22317"/>
    <w:rsid w:val="00D2514C"/>
    <w:rsid w:val="00D46EDE"/>
    <w:rsid w:val="00D7146A"/>
    <w:rsid w:val="00D71A0B"/>
    <w:rsid w:val="00D82ED6"/>
    <w:rsid w:val="00D8793A"/>
    <w:rsid w:val="00D93E27"/>
    <w:rsid w:val="00DA5538"/>
    <w:rsid w:val="00DA55B2"/>
    <w:rsid w:val="00DA6134"/>
    <w:rsid w:val="00DA6306"/>
    <w:rsid w:val="00DB0BD7"/>
    <w:rsid w:val="00DB5C4D"/>
    <w:rsid w:val="00DC2C96"/>
    <w:rsid w:val="00DC2EC4"/>
    <w:rsid w:val="00DC5A9B"/>
    <w:rsid w:val="00DC6D94"/>
    <w:rsid w:val="00DD0212"/>
    <w:rsid w:val="00DD4691"/>
    <w:rsid w:val="00DE0CBE"/>
    <w:rsid w:val="00DE259E"/>
    <w:rsid w:val="00DE600B"/>
    <w:rsid w:val="00DE713B"/>
    <w:rsid w:val="00E009DC"/>
    <w:rsid w:val="00E017E5"/>
    <w:rsid w:val="00E027EE"/>
    <w:rsid w:val="00E04033"/>
    <w:rsid w:val="00E16A69"/>
    <w:rsid w:val="00E17C46"/>
    <w:rsid w:val="00E25426"/>
    <w:rsid w:val="00E30D03"/>
    <w:rsid w:val="00E311AF"/>
    <w:rsid w:val="00E34CD8"/>
    <w:rsid w:val="00E356E1"/>
    <w:rsid w:val="00E41035"/>
    <w:rsid w:val="00E46960"/>
    <w:rsid w:val="00E51077"/>
    <w:rsid w:val="00E539CD"/>
    <w:rsid w:val="00E62EFB"/>
    <w:rsid w:val="00E64F09"/>
    <w:rsid w:val="00E659E0"/>
    <w:rsid w:val="00E6687D"/>
    <w:rsid w:val="00E712F0"/>
    <w:rsid w:val="00E71E44"/>
    <w:rsid w:val="00E74E93"/>
    <w:rsid w:val="00E85FA7"/>
    <w:rsid w:val="00E909EB"/>
    <w:rsid w:val="00E94657"/>
    <w:rsid w:val="00E96B9E"/>
    <w:rsid w:val="00E96C20"/>
    <w:rsid w:val="00E9756A"/>
    <w:rsid w:val="00EA7B11"/>
    <w:rsid w:val="00EB0F5B"/>
    <w:rsid w:val="00EB2145"/>
    <w:rsid w:val="00EC51BF"/>
    <w:rsid w:val="00ED0BFE"/>
    <w:rsid w:val="00ED7585"/>
    <w:rsid w:val="00EE2CC0"/>
    <w:rsid w:val="00EF1936"/>
    <w:rsid w:val="00EF3FE5"/>
    <w:rsid w:val="00EF60C6"/>
    <w:rsid w:val="00EF785B"/>
    <w:rsid w:val="00F077FF"/>
    <w:rsid w:val="00F07DFF"/>
    <w:rsid w:val="00F11A03"/>
    <w:rsid w:val="00F12341"/>
    <w:rsid w:val="00F16741"/>
    <w:rsid w:val="00F17338"/>
    <w:rsid w:val="00F417D1"/>
    <w:rsid w:val="00F42F9F"/>
    <w:rsid w:val="00F535A0"/>
    <w:rsid w:val="00F564E2"/>
    <w:rsid w:val="00F64EA7"/>
    <w:rsid w:val="00F705DB"/>
    <w:rsid w:val="00F72BF1"/>
    <w:rsid w:val="00F80D12"/>
    <w:rsid w:val="00F81348"/>
    <w:rsid w:val="00F82F65"/>
    <w:rsid w:val="00F8313F"/>
    <w:rsid w:val="00F85504"/>
    <w:rsid w:val="00F85689"/>
    <w:rsid w:val="00F87F05"/>
    <w:rsid w:val="00FA0803"/>
    <w:rsid w:val="00FA2836"/>
    <w:rsid w:val="00FA4577"/>
    <w:rsid w:val="00FB7245"/>
    <w:rsid w:val="00FC00D4"/>
    <w:rsid w:val="00FC33E0"/>
    <w:rsid w:val="00FD5E3E"/>
    <w:rsid w:val="00FD5FD4"/>
    <w:rsid w:val="00FE2B3F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3E0D41"/>
  <w15:docId w15:val="{401A5DF8-421D-3F42-B2EE-797FE72B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99"/>
  </w:style>
  <w:style w:type="paragraph" w:styleId="Heading1">
    <w:name w:val="heading 1"/>
    <w:basedOn w:val="Normal"/>
    <w:next w:val="Normal"/>
    <w:link w:val="Heading1Char"/>
    <w:uiPriority w:val="9"/>
    <w:qFormat/>
    <w:rsid w:val="00093E2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2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2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2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B4"/>
  </w:style>
  <w:style w:type="paragraph" w:styleId="Footer">
    <w:name w:val="footer"/>
    <w:basedOn w:val="Normal"/>
    <w:link w:val="FooterChar"/>
    <w:uiPriority w:val="99"/>
    <w:unhideWhenUsed/>
    <w:rsid w:val="00B64A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B4"/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B64AB4"/>
    <w:pPr>
      <w:ind w:left="720"/>
      <w:contextualSpacing/>
    </w:pPr>
  </w:style>
  <w:style w:type="table" w:customStyle="1" w:styleId="PlainTable11">
    <w:name w:val="Plain Table 11"/>
    <w:basedOn w:val="TableNormal"/>
    <w:uiPriority w:val="99"/>
    <w:rsid w:val="00B64A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F124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E2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2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2D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2D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2D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2D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93E2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8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41A1"/>
    <w:pPr>
      <w:spacing w:after="0" w:line="240" w:lineRule="auto"/>
    </w:pPr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C39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F7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73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31DFA"/>
  </w:style>
  <w:style w:type="paragraph" w:styleId="NormalWeb">
    <w:name w:val="Normal (Web)"/>
    <w:basedOn w:val="Normal"/>
    <w:uiPriority w:val="99"/>
    <w:unhideWhenUsed/>
    <w:rsid w:val="009F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3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6AA"/>
    <w:rPr>
      <w:b/>
      <w:bCs/>
      <w:sz w:val="20"/>
      <w:szCs w:val="20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qFormat/>
    <w:locked/>
    <w:rsid w:val="00B8053A"/>
  </w:style>
  <w:style w:type="table" w:styleId="PlainTable4">
    <w:name w:val="Plain Table 4"/>
    <w:basedOn w:val="TableNormal"/>
    <w:uiPriority w:val="99"/>
    <w:rsid w:val="007E53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8E4D7F"/>
    <w:rPr>
      <w:i/>
      <w:iCs/>
    </w:rPr>
  </w:style>
  <w:style w:type="table" w:styleId="PlainTable1">
    <w:name w:val="Plain Table 1"/>
    <w:basedOn w:val="TableNormal"/>
    <w:uiPriority w:val="99"/>
    <w:rsid w:val="00282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591D84"/>
  </w:style>
  <w:style w:type="paragraph" w:styleId="Revision">
    <w:name w:val="Revision"/>
    <w:hidden/>
    <w:uiPriority w:val="99"/>
    <w:semiHidden/>
    <w:rsid w:val="003F2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ecqa.gov.au/sites/default/files/2025-12/Guide-to-the-NQF-260101.pdf" TargetMode="External"/><Relationship Id="rId18" Type="http://schemas.openxmlformats.org/officeDocument/2006/relationships/hyperlink" Target="https://www.legislation.vic.gov.au/in-force/acts/education-and-care-services-national-law-act-2010/02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sw.gov.au/health-and-wellbeing/healthy-living/munch-and-mov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cecqa.gov.au/sites/default/files/2023-03/Guide-to-the-NQF-March-2023.pdf" TargetMode="External"/><Relationship Id="rId17" Type="http://schemas.openxmlformats.org/officeDocument/2006/relationships/hyperlink" Target="https://www.earlychildhoodaustralia.org.au/wp-content/uploads/2025/10/ECA-Statement-on-young-children-and-digital-technologies-2025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act-2010-104a" TargetMode="External"/><Relationship Id="rId20" Type="http://schemas.openxmlformats.org/officeDocument/2006/relationships/hyperlink" Target="https://legislation.nsw.gov.au/view/html/inforce/current/sl-2025-601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sites/default/files/documents/2021/05/24-hour-movement-guidelines-birth-to-5-years-brochure.pdf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health.gov.au/resources/collections/get-up-grow-resource-collection?language=e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health.gov.au/topics/physical-activity-and-exercise/physical-activity-and-exercise-guidelines-for-all-australians" TargetMode="External"/><Relationship Id="rId19" Type="http://schemas.openxmlformats.org/officeDocument/2006/relationships/hyperlink" Target="https://legislation.nsw.gov.au/view/whole/html/inforce/current/sl-2011-065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.gov.au/topics/physical-activity-and-exercise/physical-activity-and-exercise-guidelines-for-all-australians/for-infants-toddlers-and-preschoolers-birth-to-5-year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8ea11-1b64-4d34-8558-50439c45fe8a" xsi:nil="true"/>
    <lcf76f155ced4ddcb4097134ff3c332f xmlns="8133da3f-dd0d-4364-bf41-1f93dda4f3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324C8F26784DB4ADE3152607F20A" ma:contentTypeVersion="16" ma:contentTypeDescription="Create a new document." ma:contentTypeScope="" ma:versionID="af1e04ba904aabf909231704174e921f">
  <xsd:schema xmlns:xsd="http://www.w3.org/2001/XMLSchema" xmlns:xs="http://www.w3.org/2001/XMLSchema" xmlns:p="http://schemas.microsoft.com/office/2006/metadata/properties" xmlns:ns2="8133da3f-dd0d-4364-bf41-1f93dda4f3c0" xmlns:ns3="b1b8ea11-1b64-4d34-8558-50439c45fe8a" targetNamespace="http://schemas.microsoft.com/office/2006/metadata/properties" ma:root="true" ma:fieldsID="9873bd76ab550e143f3894ff503bd752" ns2:_="" ns3:_="">
    <xsd:import namespace="8133da3f-dd0d-4364-bf41-1f93dda4f3c0"/>
    <xsd:import namespace="b1b8ea11-1b64-4d34-8558-50439c45f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da3f-dd0d-4364-bf41-1f93dda4f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7fddb4-dd71-4cef-863e-260a194c8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8ea11-1b64-4d34-8558-50439c45fe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f3132ad-f89a-4d7b-9830-383885f15167}" ma:internalName="TaxCatchAll" ma:showField="CatchAllData" ma:web="b1b8ea11-1b64-4d34-8558-50439c45f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5B5ED-44F0-4075-8C55-306F31C16300}">
  <ds:schemaRefs>
    <ds:schemaRef ds:uri="http://schemas.microsoft.com/office/2006/metadata/properties"/>
    <ds:schemaRef ds:uri="http://schemas.microsoft.com/office/infopath/2007/PartnerControls"/>
    <ds:schemaRef ds:uri="b1b8ea11-1b64-4d34-8558-50439c45fe8a"/>
    <ds:schemaRef ds:uri="8133da3f-dd0d-4364-bf41-1f93dda4f3c0"/>
  </ds:schemaRefs>
</ds:datastoreItem>
</file>

<file path=customXml/itemProps2.xml><?xml version="1.0" encoding="utf-8"?>
<ds:datastoreItem xmlns:ds="http://schemas.openxmlformats.org/officeDocument/2006/customXml" ds:itemID="{23367B9F-2FC8-4771-9A49-525110EF1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3da3f-dd0d-4364-bf41-1f93dda4f3c0"/>
    <ds:schemaRef ds:uri="b1b8ea11-1b64-4d34-8558-50439c45f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A04D2-D5B5-4EEF-B37F-B1671DA74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2423</Words>
  <Characters>14665</Characters>
  <Application>Microsoft Office Word</Application>
  <DocSecurity>0</DocSecurity>
  <Lines>341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Cooloon</cp:lastModifiedBy>
  <cp:revision>27</cp:revision>
  <dcterms:created xsi:type="dcterms:W3CDTF">2026-03-14T01:59:00Z</dcterms:created>
  <dcterms:modified xsi:type="dcterms:W3CDTF">2026-04-09T02:47:00Z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0x0101007E92324C8F26784DB4ADE3152607F20A</vt:lpwstr>
  </property>
  <property fmtid="{D5CDD505-2E9C-101B-9397-08002B2CF9AE}" pid="3" name="MediaServiceImageTags">
    <vt:lpwstr/>
  </property>
</Properties>
</file>